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731" w:rsidRDefault="005B5E16">
      <w:pPr>
        <w:rPr>
          <w:rFonts w:ascii="HRBookmanLight" w:hAnsi="HRBookmanLight"/>
          <w:b/>
          <w:sz w:val="28"/>
          <w:szCs w:val="28"/>
        </w:rPr>
      </w:pPr>
      <w:r>
        <w:rPr>
          <w:rFonts w:ascii="HRBookmanLight" w:hAnsi="HRBookmanLight"/>
          <w:b/>
          <w:sz w:val="22"/>
        </w:rPr>
        <w:t xml:space="preserve">                  </w:t>
      </w:r>
      <w:r>
        <w:rPr>
          <w:rFonts w:ascii="HRBookmanLight" w:hAnsi="HRBookmanLight"/>
          <w:b/>
          <w:noProof/>
          <w:sz w:val="22"/>
          <w:lang w:eastAsia="hr-HR"/>
        </w:rPr>
        <w:drawing>
          <wp:inline distT="0" distB="0" distL="0" distR="0">
            <wp:extent cx="666750" cy="800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RBookmanLight" w:hAnsi="HRBookmanLight"/>
          <w:b/>
          <w:sz w:val="22"/>
        </w:rPr>
        <w:t xml:space="preserve">                            </w:t>
      </w:r>
      <w:r>
        <w:rPr>
          <w:rFonts w:ascii="HRBookmanLight" w:hAnsi="HRBookmanLight"/>
          <w:b/>
          <w:sz w:val="28"/>
          <w:szCs w:val="28"/>
        </w:rPr>
        <w:t xml:space="preserve"> </w:t>
      </w:r>
    </w:p>
    <w:p w:rsidR="00392731" w:rsidRDefault="005B5E16">
      <w:pPr>
        <w:rPr>
          <w:sz w:val="28"/>
          <w:szCs w:val="28"/>
        </w:rPr>
      </w:pPr>
      <w:r>
        <w:rPr>
          <w:sz w:val="28"/>
          <w:szCs w:val="28"/>
        </w:rPr>
        <w:t>REPUBLIKA HRVATSKA</w:t>
      </w:r>
    </w:p>
    <w:p w:rsidR="00392731" w:rsidRDefault="005B5E16">
      <w:pPr>
        <w:rPr>
          <w:sz w:val="28"/>
          <w:szCs w:val="28"/>
        </w:rPr>
      </w:pPr>
      <w:r>
        <w:rPr>
          <w:sz w:val="28"/>
          <w:szCs w:val="28"/>
        </w:rPr>
        <w:t>DRŽAVNA GEODETSKA UPRAVA</w:t>
      </w:r>
    </w:p>
    <w:p w:rsidR="00674F0A" w:rsidRPr="00674F0A" w:rsidRDefault="00674F0A" w:rsidP="00674F0A">
      <w:pPr>
        <w:rPr>
          <w:sz w:val="28"/>
          <w:szCs w:val="28"/>
        </w:rPr>
      </w:pPr>
      <w:r w:rsidRPr="00674F0A">
        <w:rPr>
          <w:sz w:val="28"/>
          <w:szCs w:val="28"/>
        </w:rPr>
        <w:t>PODRUČNI URED ZA KATASTAR KOPRIVNICA</w:t>
      </w:r>
    </w:p>
    <w:p w:rsidR="00674F0A" w:rsidRDefault="00674F0A" w:rsidP="00674F0A">
      <w:pPr>
        <w:rPr>
          <w:sz w:val="28"/>
          <w:szCs w:val="28"/>
        </w:rPr>
      </w:pPr>
      <w:r w:rsidRPr="00674F0A">
        <w:rPr>
          <w:sz w:val="28"/>
          <w:szCs w:val="28"/>
        </w:rPr>
        <w:t>ODJEL ZA KATASTAR NEKRETNINA KRIŽEVCI</w:t>
      </w:r>
    </w:p>
    <w:p w:rsidR="00392731" w:rsidRDefault="005B5E16" w:rsidP="00674F0A">
      <w:r>
        <w:t>___________________________________________________________________________</w:t>
      </w:r>
    </w:p>
    <w:p w:rsidR="00392731" w:rsidRDefault="00392731"/>
    <w:p w:rsidR="00392731" w:rsidRDefault="005B5E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Temeljem Ugovora o javnim uslugama za obavljanje geodetsko-katastarskih usluga između </w:t>
      </w:r>
      <w:r w:rsidR="00674F0A" w:rsidRPr="00674F0A">
        <w:rPr>
          <w:sz w:val="32"/>
          <w:szCs w:val="32"/>
        </w:rPr>
        <w:t>Općin</w:t>
      </w:r>
      <w:r w:rsidR="00674F0A">
        <w:rPr>
          <w:sz w:val="32"/>
          <w:szCs w:val="32"/>
        </w:rPr>
        <w:t>e</w:t>
      </w:r>
      <w:r w:rsidR="00674F0A" w:rsidRPr="00674F0A">
        <w:rPr>
          <w:sz w:val="32"/>
          <w:szCs w:val="32"/>
        </w:rPr>
        <w:t xml:space="preserve"> Gornja Rijeka, Koprivničko-križevačk</w:t>
      </w:r>
      <w:r w:rsidR="00674F0A">
        <w:rPr>
          <w:sz w:val="32"/>
          <w:szCs w:val="32"/>
        </w:rPr>
        <w:t>e</w:t>
      </w:r>
      <w:r w:rsidR="00674F0A" w:rsidRPr="00674F0A">
        <w:rPr>
          <w:sz w:val="32"/>
          <w:szCs w:val="32"/>
        </w:rPr>
        <w:t xml:space="preserve"> županij</w:t>
      </w:r>
      <w:r w:rsidR="00674F0A">
        <w:rPr>
          <w:sz w:val="32"/>
          <w:szCs w:val="32"/>
        </w:rPr>
        <w:t>e</w:t>
      </w:r>
      <w:r w:rsidR="00674F0A" w:rsidRPr="00674F0A">
        <w:rPr>
          <w:sz w:val="32"/>
          <w:szCs w:val="32"/>
        </w:rPr>
        <w:t xml:space="preserve"> i Državn</w:t>
      </w:r>
      <w:r w:rsidR="00674F0A">
        <w:rPr>
          <w:sz w:val="32"/>
          <w:szCs w:val="32"/>
        </w:rPr>
        <w:t>e</w:t>
      </w:r>
      <w:r w:rsidR="00674F0A" w:rsidRPr="00674F0A">
        <w:rPr>
          <w:sz w:val="32"/>
          <w:szCs w:val="32"/>
        </w:rPr>
        <w:t xml:space="preserve"> geodetsk</w:t>
      </w:r>
      <w:r w:rsidR="00674F0A">
        <w:rPr>
          <w:sz w:val="32"/>
          <w:szCs w:val="32"/>
        </w:rPr>
        <w:t>e</w:t>
      </w:r>
      <w:r w:rsidR="00674F0A" w:rsidRPr="00674F0A">
        <w:rPr>
          <w:sz w:val="32"/>
          <w:szCs w:val="32"/>
        </w:rPr>
        <w:t xml:space="preserve"> uprav</w:t>
      </w:r>
      <w:r w:rsidR="00674F0A">
        <w:rPr>
          <w:sz w:val="32"/>
          <w:szCs w:val="32"/>
        </w:rPr>
        <w:t>e</w:t>
      </w:r>
      <w:r>
        <w:rPr>
          <w:sz w:val="32"/>
          <w:szCs w:val="32"/>
        </w:rPr>
        <w:t xml:space="preserve"> kao naručitelja i tvrtke </w:t>
      </w:r>
      <w:proofErr w:type="spellStart"/>
      <w:r>
        <w:rPr>
          <w:sz w:val="32"/>
          <w:szCs w:val="32"/>
        </w:rPr>
        <w:t>Cadcom</w:t>
      </w:r>
      <w:proofErr w:type="spellEnd"/>
      <w:r>
        <w:rPr>
          <w:sz w:val="32"/>
          <w:szCs w:val="32"/>
        </w:rPr>
        <w:t xml:space="preserve"> d.o.o iz Zagreba kao izvoditelja, započela je  </w:t>
      </w:r>
    </w:p>
    <w:p w:rsidR="00392731" w:rsidRDefault="00392731">
      <w:pPr>
        <w:jc w:val="both"/>
      </w:pPr>
    </w:p>
    <w:p w:rsidR="00392731" w:rsidRDefault="005B5E16">
      <w:pPr>
        <w:jc w:val="both"/>
        <w:rPr>
          <w:b/>
          <w:bCs/>
          <w:sz w:val="44"/>
          <w:szCs w:val="44"/>
        </w:rPr>
      </w:pPr>
      <w:r>
        <w:rPr>
          <w:sz w:val="32"/>
          <w:szCs w:val="32"/>
        </w:rPr>
        <w:t xml:space="preserve">                  </w:t>
      </w:r>
      <w:r>
        <w:rPr>
          <w:b/>
          <w:bCs/>
          <w:sz w:val="44"/>
          <w:szCs w:val="44"/>
        </w:rPr>
        <w:t>NOVA KATASTARSKA IZMJERA</w:t>
      </w:r>
    </w:p>
    <w:p w:rsidR="00392731" w:rsidRDefault="00392731">
      <w:pPr>
        <w:jc w:val="both"/>
      </w:pPr>
    </w:p>
    <w:p w:rsidR="00392731" w:rsidRDefault="005B5E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obnova katastra zemljišta i zemljišne knjige za područje katastarske općine </w:t>
      </w:r>
      <w:r w:rsidR="00674F0A">
        <w:rPr>
          <w:sz w:val="32"/>
          <w:szCs w:val="32"/>
        </w:rPr>
        <w:t>Gornja Rijeka</w:t>
      </w:r>
      <w:r>
        <w:rPr>
          <w:sz w:val="32"/>
          <w:szCs w:val="32"/>
        </w:rPr>
        <w:t xml:space="preserve">. Prije početka radova, </w:t>
      </w:r>
      <w:r>
        <w:rPr>
          <w:b/>
          <w:sz w:val="32"/>
          <w:szCs w:val="32"/>
        </w:rPr>
        <w:t>pozivamo Vas</w:t>
      </w:r>
      <w:r>
        <w:rPr>
          <w:sz w:val="32"/>
          <w:szCs w:val="32"/>
        </w:rPr>
        <w:t xml:space="preserve"> na</w:t>
      </w:r>
    </w:p>
    <w:p w:rsidR="00392731" w:rsidRDefault="00392731">
      <w:pPr>
        <w:rPr>
          <w:sz w:val="32"/>
          <w:szCs w:val="32"/>
        </w:rPr>
      </w:pPr>
    </w:p>
    <w:p w:rsidR="00392731" w:rsidRDefault="005B5E1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ZBOR GRAĐANA</w:t>
      </w:r>
    </w:p>
    <w:p w:rsidR="006646B1" w:rsidRPr="006646B1" w:rsidRDefault="006646B1">
      <w:pPr>
        <w:jc w:val="center"/>
        <w:rPr>
          <w:b/>
          <w:sz w:val="40"/>
          <w:szCs w:val="40"/>
        </w:rPr>
      </w:pPr>
    </w:p>
    <w:p w:rsidR="00392731" w:rsidRDefault="005B5E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6646B1">
        <w:rPr>
          <w:b/>
          <w:sz w:val="44"/>
          <w:szCs w:val="44"/>
        </w:rPr>
        <w:t>koji će se održati</w:t>
      </w:r>
      <w:r>
        <w:rPr>
          <w:b/>
          <w:sz w:val="44"/>
          <w:szCs w:val="44"/>
        </w:rPr>
        <w:t xml:space="preserve"> </w:t>
      </w:r>
    </w:p>
    <w:p w:rsidR="006646B1" w:rsidRDefault="006646B1">
      <w:pPr>
        <w:jc w:val="center"/>
        <w:rPr>
          <w:b/>
          <w:sz w:val="44"/>
          <w:szCs w:val="44"/>
        </w:rPr>
      </w:pPr>
    </w:p>
    <w:p w:rsidR="00392731" w:rsidRPr="006646B1" w:rsidRDefault="00674F0A">
      <w:pPr>
        <w:jc w:val="center"/>
        <w:rPr>
          <w:b/>
          <w:sz w:val="52"/>
          <w:szCs w:val="52"/>
        </w:rPr>
      </w:pPr>
      <w:r w:rsidRPr="006646B1">
        <w:rPr>
          <w:b/>
          <w:sz w:val="52"/>
          <w:szCs w:val="52"/>
        </w:rPr>
        <w:t>19</w:t>
      </w:r>
      <w:r w:rsidR="005B5E16" w:rsidRPr="006646B1">
        <w:rPr>
          <w:b/>
          <w:sz w:val="52"/>
          <w:szCs w:val="52"/>
        </w:rPr>
        <w:t>.</w:t>
      </w:r>
      <w:bookmarkStart w:id="0" w:name="_GoBack"/>
      <w:bookmarkEnd w:id="0"/>
      <w:r w:rsidRPr="006646B1">
        <w:rPr>
          <w:b/>
          <w:sz w:val="52"/>
          <w:szCs w:val="52"/>
        </w:rPr>
        <w:t>9</w:t>
      </w:r>
      <w:r w:rsidR="005B5E16" w:rsidRPr="006646B1">
        <w:rPr>
          <w:b/>
          <w:sz w:val="52"/>
          <w:szCs w:val="52"/>
        </w:rPr>
        <w:t>.201</w:t>
      </w:r>
      <w:r w:rsidRPr="006646B1">
        <w:rPr>
          <w:b/>
          <w:sz w:val="52"/>
          <w:szCs w:val="52"/>
        </w:rPr>
        <w:t>7</w:t>
      </w:r>
      <w:r w:rsidR="005B5E16" w:rsidRPr="006646B1">
        <w:rPr>
          <w:b/>
          <w:sz w:val="52"/>
          <w:szCs w:val="52"/>
        </w:rPr>
        <w:t>. (</w:t>
      </w:r>
      <w:r w:rsidRPr="006646B1">
        <w:rPr>
          <w:b/>
          <w:sz w:val="52"/>
          <w:szCs w:val="52"/>
        </w:rPr>
        <w:t>utorak</w:t>
      </w:r>
      <w:r w:rsidR="005B5E16" w:rsidRPr="006646B1">
        <w:rPr>
          <w:b/>
          <w:sz w:val="52"/>
          <w:szCs w:val="52"/>
        </w:rPr>
        <w:t>)</w:t>
      </w:r>
      <w:r w:rsidR="006646B1" w:rsidRPr="006646B1">
        <w:rPr>
          <w:b/>
          <w:sz w:val="52"/>
          <w:szCs w:val="52"/>
        </w:rPr>
        <w:t xml:space="preserve"> u 18,00 sati u </w:t>
      </w:r>
    </w:p>
    <w:p w:rsidR="006646B1" w:rsidRDefault="006646B1">
      <w:pPr>
        <w:jc w:val="center"/>
        <w:rPr>
          <w:b/>
          <w:sz w:val="44"/>
          <w:szCs w:val="44"/>
        </w:rPr>
      </w:pPr>
    </w:p>
    <w:p w:rsidR="00392731" w:rsidRDefault="005B5E16">
      <w:pPr>
        <w:jc w:val="center"/>
        <w:rPr>
          <w:b/>
          <w:sz w:val="44"/>
          <w:szCs w:val="44"/>
        </w:rPr>
      </w:pPr>
      <w:r w:rsidRPr="008619A6">
        <w:rPr>
          <w:b/>
          <w:sz w:val="44"/>
          <w:szCs w:val="44"/>
        </w:rPr>
        <w:t xml:space="preserve"> </w:t>
      </w:r>
      <w:r w:rsidR="008619A6" w:rsidRPr="008619A6">
        <w:rPr>
          <w:b/>
          <w:sz w:val="44"/>
          <w:szCs w:val="44"/>
        </w:rPr>
        <w:t>VATROGASNOM DOMU</w:t>
      </w:r>
      <w:r w:rsidR="006646B1">
        <w:rPr>
          <w:b/>
          <w:sz w:val="44"/>
          <w:szCs w:val="44"/>
        </w:rPr>
        <w:t xml:space="preserve"> GORNJA RIJEKA</w:t>
      </w:r>
    </w:p>
    <w:p w:rsidR="006646B1" w:rsidRDefault="006646B1">
      <w:pPr>
        <w:jc w:val="center"/>
        <w:rPr>
          <w:b/>
          <w:sz w:val="44"/>
          <w:szCs w:val="44"/>
        </w:rPr>
      </w:pPr>
    </w:p>
    <w:p w:rsidR="00392731" w:rsidRDefault="006646B1">
      <w:pPr>
        <w:jc w:val="both"/>
        <w:rPr>
          <w:b/>
          <w:sz w:val="30"/>
          <w:szCs w:val="30"/>
        </w:rPr>
      </w:pPr>
      <w:r>
        <w:rPr>
          <w:b/>
          <w:sz w:val="32"/>
          <w:szCs w:val="32"/>
        </w:rPr>
        <w:tab/>
      </w:r>
    </w:p>
    <w:p w:rsidR="00392731" w:rsidRDefault="005B5E16" w:rsidP="00674F0A">
      <w:pPr>
        <w:spacing w:line="36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NA SKUP POZIVAMO SVE VLASNIKE I OVLAŠTENIKE KOJI IMAJU NEKRETNINE NA PODRUČJU K.O. </w:t>
      </w:r>
      <w:r w:rsidR="00674F0A">
        <w:rPr>
          <w:b/>
          <w:sz w:val="30"/>
          <w:szCs w:val="30"/>
        </w:rPr>
        <w:t>GORNJA RIJEKA</w:t>
      </w:r>
      <w:r>
        <w:rPr>
          <w:b/>
          <w:sz w:val="30"/>
          <w:szCs w:val="30"/>
        </w:rPr>
        <w:t xml:space="preserve">, JER ĆE NA TAJ NAČIN DOBITI PRAVOVREMENE I DETALJNE INFORMACIJE O POSTUPKU ZAPOČETE IZMJERE I UPUTE ZA OBILJEŽAVANJE GRANICA ZEMLJIŠTA VIDLJIVIM TRAJNIM OZNAKAMA. </w:t>
      </w:r>
    </w:p>
    <w:sectPr w:rsidR="00392731" w:rsidSect="006646B1">
      <w:footnotePr>
        <w:pos w:val="beneathText"/>
      </w:footnotePr>
      <w:pgSz w:w="11905" w:h="16837"/>
      <w:pgMar w:top="-567" w:right="1417" w:bottom="1417" w:left="1417" w:header="4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84" w:rsidRDefault="003C3984" w:rsidP="00674F0A">
      <w:r>
        <w:separator/>
      </w:r>
    </w:p>
  </w:endnote>
  <w:endnote w:type="continuationSeparator" w:id="0">
    <w:p w:rsidR="003C3984" w:rsidRDefault="003C3984" w:rsidP="0067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84" w:rsidRDefault="003C3984" w:rsidP="00674F0A">
      <w:r>
        <w:separator/>
      </w:r>
    </w:p>
  </w:footnote>
  <w:footnote w:type="continuationSeparator" w:id="0">
    <w:p w:rsidR="003C3984" w:rsidRDefault="003C3984" w:rsidP="0067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16"/>
    <w:rsid w:val="00392731"/>
    <w:rsid w:val="003C3984"/>
    <w:rsid w:val="005B5E16"/>
    <w:rsid w:val="006646B1"/>
    <w:rsid w:val="00674F0A"/>
    <w:rsid w:val="008619A6"/>
    <w:rsid w:val="0098777B"/>
    <w:rsid w:val="00AA7C22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31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392731"/>
  </w:style>
  <w:style w:type="character" w:customStyle="1" w:styleId="WW-Absatz-Standardschriftart">
    <w:name w:val="WW-Absatz-Standardschriftart"/>
    <w:rsid w:val="00392731"/>
  </w:style>
  <w:style w:type="character" w:customStyle="1" w:styleId="WW-Absatz-Standardschriftart1">
    <w:name w:val="WW-Absatz-Standardschriftart1"/>
    <w:rsid w:val="00392731"/>
  </w:style>
  <w:style w:type="character" w:customStyle="1" w:styleId="WW-Absatz-Standardschriftart11">
    <w:name w:val="WW-Absatz-Standardschriftart11"/>
    <w:rsid w:val="00392731"/>
  </w:style>
  <w:style w:type="character" w:customStyle="1" w:styleId="WW-Absatz-Standardschriftart111">
    <w:name w:val="WW-Absatz-Standardschriftart111"/>
    <w:rsid w:val="00392731"/>
  </w:style>
  <w:style w:type="character" w:customStyle="1" w:styleId="Zadanifontodlomka1">
    <w:name w:val="Zadani font odlomka1"/>
    <w:rsid w:val="00392731"/>
  </w:style>
  <w:style w:type="paragraph" w:customStyle="1" w:styleId="Heading">
    <w:name w:val="Heading"/>
    <w:basedOn w:val="Normal"/>
    <w:next w:val="Tijeloteksta"/>
    <w:rsid w:val="003927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392731"/>
    <w:pPr>
      <w:spacing w:after="120"/>
    </w:pPr>
  </w:style>
  <w:style w:type="paragraph" w:styleId="Popis">
    <w:name w:val="List"/>
    <w:basedOn w:val="Tijeloteksta"/>
    <w:semiHidden/>
    <w:rsid w:val="00392731"/>
    <w:rPr>
      <w:rFonts w:cs="Tahoma"/>
    </w:rPr>
  </w:style>
  <w:style w:type="paragraph" w:customStyle="1" w:styleId="Opisslike1">
    <w:name w:val="Opis slike1"/>
    <w:basedOn w:val="Normal"/>
    <w:rsid w:val="0039273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92731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4F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F0A"/>
    <w:rPr>
      <w:rFonts w:ascii="Tahoma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674F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4F0A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674F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4F0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31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392731"/>
  </w:style>
  <w:style w:type="character" w:customStyle="1" w:styleId="WW-Absatz-Standardschriftart">
    <w:name w:val="WW-Absatz-Standardschriftart"/>
    <w:rsid w:val="00392731"/>
  </w:style>
  <w:style w:type="character" w:customStyle="1" w:styleId="WW-Absatz-Standardschriftart1">
    <w:name w:val="WW-Absatz-Standardschriftart1"/>
    <w:rsid w:val="00392731"/>
  </w:style>
  <w:style w:type="character" w:customStyle="1" w:styleId="WW-Absatz-Standardschriftart11">
    <w:name w:val="WW-Absatz-Standardschriftart11"/>
    <w:rsid w:val="00392731"/>
  </w:style>
  <w:style w:type="character" w:customStyle="1" w:styleId="WW-Absatz-Standardschriftart111">
    <w:name w:val="WW-Absatz-Standardschriftart111"/>
    <w:rsid w:val="00392731"/>
  </w:style>
  <w:style w:type="character" w:customStyle="1" w:styleId="Zadanifontodlomka1">
    <w:name w:val="Zadani font odlomka1"/>
    <w:rsid w:val="00392731"/>
  </w:style>
  <w:style w:type="paragraph" w:customStyle="1" w:styleId="Heading">
    <w:name w:val="Heading"/>
    <w:basedOn w:val="Normal"/>
    <w:next w:val="Tijeloteksta"/>
    <w:rsid w:val="003927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392731"/>
    <w:pPr>
      <w:spacing w:after="120"/>
    </w:pPr>
  </w:style>
  <w:style w:type="paragraph" w:styleId="Popis">
    <w:name w:val="List"/>
    <w:basedOn w:val="Tijeloteksta"/>
    <w:semiHidden/>
    <w:rsid w:val="00392731"/>
    <w:rPr>
      <w:rFonts w:cs="Tahoma"/>
    </w:rPr>
  </w:style>
  <w:style w:type="paragraph" w:customStyle="1" w:styleId="Opisslike1">
    <w:name w:val="Opis slike1"/>
    <w:basedOn w:val="Normal"/>
    <w:rsid w:val="0039273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92731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4F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F0A"/>
    <w:rPr>
      <w:rFonts w:ascii="Tahoma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674F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4F0A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674F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4F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CADCOM</vt:lpstr>
    </vt:vector>
  </TitlesOfParts>
  <Company>Opčina Gornja Reka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CADCOM</dc:title>
  <dc:creator>Ines</dc:creator>
  <cp:lastModifiedBy>Andreja Bogdan</cp:lastModifiedBy>
  <cp:revision>2</cp:revision>
  <cp:lastPrinted>2011-10-04T12:06:00Z</cp:lastPrinted>
  <dcterms:created xsi:type="dcterms:W3CDTF">2017-09-07T07:38:00Z</dcterms:created>
  <dcterms:modified xsi:type="dcterms:W3CDTF">2017-09-07T07:38:00Z</dcterms:modified>
</cp:coreProperties>
</file>