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3" w:rsidRPr="00AF5864" w:rsidRDefault="00072B93" w:rsidP="00E6741B">
      <w:pPr>
        <w:rPr>
          <w:sz w:val="22"/>
          <w:szCs w:val="22"/>
        </w:rPr>
      </w:pPr>
    </w:p>
    <w:p w:rsidR="00072B93" w:rsidRPr="00AF5864" w:rsidRDefault="00072B93" w:rsidP="00072B93">
      <w:pPr>
        <w:spacing w:after="240"/>
        <w:ind w:right="55" w:firstLine="720"/>
        <w:jc w:val="both"/>
        <w:rPr>
          <w:sz w:val="22"/>
          <w:szCs w:val="22"/>
        </w:rPr>
      </w:pPr>
      <w:r w:rsidRPr="00AF5864">
        <w:rPr>
          <w:spacing w:val="-2"/>
          <w:sz w:val="22"/>
          <w:szCs w:val="22"/>
        </w:rPr>
        <w:t>Na temelju č</w:t>
      </w:r>
      <w:r w:rsidRPr="00AF5864">
        <w:rPr>
          <w:spacing w:val="1"/>
          <w:sz w:val="22"/>
          <w:szCs w:val="22"/>
        </w:rPr>
        <w:t>l</w:t>
      </w:r>
      <w:r w:rsidRPr="00AF5864">
        <w:rPr>
          <w:sz w:val="22"/>
          <w:szCs w:val="22"/>
        </w:rPr>
        <w:t>a</w:t>
      </w:r>
      <w:r w:rsidRPr="00AF5864">
        <w:rPr>
          <w:spacing w:val="-2"/>
          <w:sz w:val="22"/>
          <w:szCs w:val="22"/>
        </w:rPr>
        <w:t>nk</w:t>
      </w:r>
      <w:r w:rsidRPr="00AF5864">
        <w:rPr>
          <w:sz w:val="22"/>
          <w:szCs w:val="22"/>
        </w:rPr>
        <w:t>a</w:t>
      </w:r>
      <w:r w:rsidRPr="00AF5864">
        <w:rPr>
          <w:spacing w:val="6"/>
          <w:sz w:val="22"/>
          <w:szCs w:val="22"/>
        </w:rPr>
        <w:t xml:space="preserve"> </w:t>
      </w:r>
      <w:r w:rsidR="00EC54BD" w:rsidRPr="00AF5864">
        <w:rPr>
          <w:sz w:val="22"/>
          <w:szCs w:val="22"/>
        </w:rPr>
        <w:t>53</w:t>
      </w:r>
      <w:r w:rsidRPr="00AF5864">
        <w:rPr>
          <w:sz w:val="22"/>
          <w:szCs w:val="22"/>
        </w:rPr>
        <w:t>.</w:t>
      </w:r>
      <w:r w:rsidRPr="00AF5864">
        <w:rPr>
          <w:spacing w:val="6"/>
          <w:sz w:val="22"/>
          <w:szCs w:val="22"/>
        </w:rPr>
        <w:t xml:space="preserve"> </w:t>
      </w:r>
      <w:r w:rsidRPr="00AF5864">
        <w:rPr>
          <w:sz w:val="22"/>
          <w:szCs w:val="22"/>
        </w:rPr>
        <w:t xml:space="preserve">Statuta Općine Gornja Rijeka ("Službeni glasnik Koprivničko-križevačke županije" broj </w:t>
      </w:r>
      <w:r w:rsidR="00EC54BD" w:rsidRPr="00AF5864">
        <w:rPr>
          <w:sz w:val="22"/>
          <w:szCs w:val="22"/>
        </w:rPr>
        <w:t>1/18</w:t>
      </w:r>
      <w:r w:rsidR="00776C0A">
        <w:rPr>
          <w:sz w:val="22"/>
          <w:szCs w:val="22"/>
        </w:rPr>
        <w:t>. i 5/20</w:t>
      </w:r>
      <w:r w:rsidRPr="00AF5864">
        <w:rPr>
          <w:sz w:val="22"/>
          <w:szCs w:val="22"/>
        </w:rPr>
        <w:t>),</w:t>
      </w:r>
      <w:r w:rsidRPr="00AF5864">
        <w:rPr>
          <w:spacing w:val="1"/>
          <w:sz w:val="22"/>
          <w:szCs w:val="22"/>
        </w:rPr>
        <w:t xml:space="preserve"> </w:t>
      </w:r>
      <w:r w:rsidRPr="00AF5864">
        <w:rPr>
          <w:sz w:val="22"/>
          <w:szCs w:val="22"/>
        </w:rPr>
        <w:t>č</w:t>
      </w:r>
      <w:r w:rsidRPr="00AF5864">
        <w:rPr>
          <w:spacing w:val="1"/>
          <w:sz w:val="22"/>
          <w:szCs w:val="22"/>
        </w:rPr>
        <w:t>l</w:t>
      </w:r>
      <w:r w:rsidRPr="00AF5864">
        <w:rPr>
          <w:spacing w:val="-2"/>
          <w:sz w:val="22"/>
          <w:szCs w:val="22"/>
        </w:rPr>
        <w:t>a</w:t>
      </w:r>
      <w:r w:rsidRPr="00AF5864">
        <w:rPr>
          <w:sz w:val="22"/>
          <w:szCs w:val="22"/>
        </w:rPr>
        <w:t>n</w:t>
      </w:r>
      <w:r w:rsidRPr="00AF5864">
        <w:rPr>
          <w:spacing w:val="-2"/>
          <w:sz w:val="22"/>
          <w:szCs w:val="22"/>
        </w:rPr>
        <w:t>k</w:t>
      </w:r>
      <w:r w:rsidRPr="00AF5864">
        <w:rPr>
          <w:sz w:val="22"/>
          <w:szCs w:val="22"/>
        </w:rPr>
        <w:t>a</w:t>
      </w:r>
      <w:r w:rsidRPr="00AF5864">
        <w:rPr>
          <w:spacing w:val="3"/>
          <w:sz w:val="22"/>
          <w:szCs w:val="22"/>
        </w:rPr>
        <w:t xml:space="preserve"> </w:t>
      </w:r>
      <w:r w:rsidR="00633E80" w:rsidRPr="00AF5864">
        <w:rPr>
          <w:spacing w:val="3"/>
          <w:sz w:val="22"/>
          <w:szCs w:val="22"/>
        </w:rPr>
        <w:t>5</w:t>
      </w:r>
      <w:r w:rsidR="00EC54BD" w:rsidRPr="00AF5864">
        <w:rPr>
          <w:spacing w:val="3"/>
          <w:sz w:val="22"/>
          <w:szCs w:val="22"/>
        </w:rPr>
        <w:t xml:space="preserve">. i članka </w:t>
      </w:r>
      <w:r w:rsidR="00633E80" w:rsidRPr="00AF5864">
        <w:rPr>
          <w:sz w:val="22"/>
          <w:szCs w:val="22"/>
        </w:rPr>
        <w:t>22</w:t>
      </w:r>
      <w:r w:rsidRPr="00AF5864">
        <w:rPr>
          <w:sz w:val="22"/>
          <w:szCs w:val="22"/>
        </w:rPr>
        <w:t xml:space="preserve">. </w:t>
      </w:r>
      <w:r w:rsidRPr="00AF5864">
        <w:rPr>
          <w:spacing w:val="-1"/>
          <w:sz w:val="22"/>
          <w:szCs w:val="22"/>
        </w:rPr>
        <w:t>Odluke o zakupu i kupoprodaji poslovnog</w:t>
      </w:r>
      <w:r w:rsidR="00EC54BD" w:rsidRPr="00AF5864">
        <w:rPr>
          <w:spacing w:val="-1"/>
          <w:sz w:val="22"/>
          <w:szCs w:val="22"/>
        </w:rPr>
        <w:t>a</w:t>
      </w:r>
      <w:r w:rsidRPr="00AF5864">
        <w:rPr>
          <w:spacing w:val="-1"/>
          <w:sz w:val="22"/>
          <w:szCs w:val="22"/>
        </w:rPr>
        <w:t xml:space="preserve"> prostora u vlasništvu Općine Gornja Rijeka ("Službeni glasnik Koprivničko-križevačke županije" broj </w:t>
      </w:r>
      <w:r w:rsidR="00EC54BD" w:rsidRPr="00AF5864">
        <w:rPr>
          <w:spacing w:val="-1"/>
          <w:sz w:val="22"/>
          <w:szCs w:val="22"/>
        </w:rPr>
        <w:t>11/19)</w:t>
      </w:r>
      <w:r w:rsidRPr="00AF5864">
        <w:rPr>
          <w:spacing w:val="-1"/>
          <w:sz w:val="22"/>
          <w:szCs w:val="22"/>
        </w:rPr>
        <w:t xml:space="preserve"> </w:t>
      </w:r>
      <w:r w:rsidRPr="00AF5864">
        <w:rPr>
          <w:spacing w:val="-3"/>
          <w:sz w:val="22"/>
          <w:szCs w:val="22"/>
        </w:rPr>
        <w:t xml:space="preserve">općinski načelnik Općine Gornja Rijeka </w:t>
      </w:r>
      <w:r w:rsidRPr="00AF5864">
        <w:rPr>
          <w:spacing w:val="-1"/>
          <w:sz w:val="22"/>
          <w:szCs w:val="22"/>
        </w:rPr>
        <w:t xml:space="preserve">donio je </w:t>
      </w:r>
    </w:p>
    <w:p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O D L U K U</w:t>
      </w:r>
    </w:p>
    <w:p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 xml:space="preserve">o </w:t>
      </w:r>
      <w:r w:rsidR="00633E80" w:rsidRPr="00AF5864">
        <w:rPr>
          <w:b/>
          <w:sz w:val="22"/>
          <w:szCs w:val="22"/>
        </w:rPr>
        <w:t>poništenju dijela natječaja</w:t>
      </w:r>
      <w:r w:rsidRPr="00AF5864">
        <w:rPr>
          <w:b/>
          <w:sz w:val="22"/>
          <w:szCs w:val="22"/>
        </w:rPr>
        <w:t xml:space="preserve"> za </w:t>
      </w:r>
      <w:r w:rsidR="00AF5864">
        <w:rPr>
          <w:b/>
          <w:sz w:val="22"/>
          <w:szCs w:val="22"/>
        </w:rPr>
        <w:t>podnošenje ponuda za zakup poslovnih</w:t>
      </w:r>
      <w:r w:rsidRPr="00AF5864">
        <w:rPr>
          <w:b/>
          <w:sz w:val="22"/>
          <w:szCs w:val="22"/>
        </w:rPr>
        <w:t xml:space="preserve"> prostora </w:t>
      </w:r>
    </w:p>
    <w:p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u vlasništvu Općine Gornja Rijeka</w:t>
      </w:r>
    </w:p>
    <w:p w:rsidR="00633E80" w:rsidRPr="00AF5864" w:rsidRDefault="00633E80" w:rsidP="00072B93">
      <w:pPr>
        <w:jc w:val="center"/>
        <w:rPr>
          <w:b/>
          <w:sz w:val="22"/>
          <w:szCs w:val="22"/>
        </w:rPr>
      </w:pPr>
    </w:p>
    <w:p w:rsidR="00072B93" w:rsidRPr="00AF5864" w:rsidRDefault="00633E80" w:rsidP="00AF5864">
      <w:pPr>
        <w:jc w:val="center"/>
        <w:rPr>
          <w:sz w:val="22"/>
          <w:szCs w:val="22"/>
        </w:rPr>
      </w:pPr>
      <w:r w:rsidRPr="00AF5864">
        <w:rPr>
          <w:b/>
          <w:sz w:val="22"/>
          <w:szCs w:val="22"/>
        </w:rPr>
        <w:t>I.</w:t>
      </w:r>
    </w:p>
    <w:p w:rsidR="00633E80" w:rsidRPr="00AF5864" w:rsidRDefault="00633E80" w:rsidP="00776C0A">
      <w:pPr>
        <w:ind w:right="56" w:firstLine="708"/>
        <w:jc w:val="both"/>
        <w:rPr>
          <w:sz w:val="22"/>
          <w:szCs w:val="22"/>
        </w:rPr>
      </w:pPr>
      <w:r w:rsidRPr="00AF5864">
        <w:rPr>
          <w:sz w:val="22"/>
          <w:szCs w:val="22"/>
        </w:rPr>
        <w:t xml:space="preserve">Poništava se </w:t>
      </w:r>
      <w:r w:rsidR="00AF5864" w:rsidRPr="00AF5864">
        <w:rPr>
          <w:sz w:val="22"/>
          <w:szCs w:val="22"/>
        </w:rPr>
        <w:t>dio Javnog</w:t>
      </w:r>
      <w:r w:rsidRPr="00AF5864">
        <w:rPr>
          <w:sz w:val="22"/>
          <w:szCs w:val="22"/>
        </w:rPr>
        <w:t xml:space="preserve"> natječaj</w:t>
      </w:r>
      <w:r w:rsidR="00AF5864" w:rsidRPr="00AF5864">
        <w:rPr>
          <w:sz w:val="22"/>
          <w:szCs w:val="22"/>
        </w:rPr>
        <w:t>a</w:t>
      </w:r>
      <w:r w:rsidRPr="00AF5864">
        <w:rPr>
          <w:sz w:val="22"/>
          <w:szCs w:val="22"/>
        </w:rPr>
        <w:t xml:space="preserve"> za podnošenje ponuda za zakup poslovnih prostora u vlasništvu Općine Gornja Rijeka, KLASA: 372-01/</w:t>
      </w:r>
      <w:r w:rsidR="00776C0A">
        <w:rPr>
          <w:sz w:val="22"/>
          <w:szCs w:val="22"/>
        </w:rPr>
        <w:t>20-01/02, URBROJ: 2137/25-20-3 od 29</w:t>
      </w:r>
      <w:r w:rsidRPr="00AF5864">
        <w:rPr>
          <w:sz w:val="22"/>
          <w:szCs w:val="22"/>
        </w:rPr>
        <w:t xml:space="preserve">. </w:t>
      </w:r>
      <w:r w:rsidR="00776C0A">
        <w:rPr>
          <w:sz w:val="22"/>
          <w:szCs w:val="22"/>
        </w:rPr>
        <w:t>srpnja 2020</w:t>
      </w:r>
      <w:r w:rsidRPr="00AF5864">
        <w:rPr>
          <w:sz w:val="22"/>
          <w:szCs w:val="22"/>
        </w:rPr>
        <w:t xml:space="preserve">. </w:t>
      </w:r>
      <w:r w:rsidR="001A41CA" w:rsidRPr="00AF5864">
        <w:rPr>
          <w:sz w:val="22"/>
          <w:szCs w:val="22"/>
        </w:rPr>
        <w:t>k</w:t>
      </w:r>
      <w:r w:rsidRPr="00AF5864">
        <w:rPr>
          <w:sz w:val="22"/>
          <w:szCs w:val="22"/>
        </w:rPr>
        <w:t xml:space="preserve">oji </w:t>
      </w:r>
      <w:r w:rsidR="001A41CA" w:rsidRPr="00AF5864">
        <w:rPr>
          <w:sz w:val="22"/>
          <w:szCs w:val="22"/>
        </w:rPr>
        <w:t>je objavljen</w:t>
      </w:r>
      <w:r w:rsidRPr="00AF5864">
        <w:rPr>
          <w:sz w:val="22"/>
          <w:szCs w:val="22"/>
        </w:rPr>
        <w:t xml:space="preserve"> na Internet stranici Općine Gornja Rijeka (</w:t>
      </w:r>
      <w:hyperlink r:id="rId9" w:history="1">
        <w:r w:rsidRPr="00AF5864">
          <w:rPr>
            <w:rStyle w:val="Hiperveza"/>
            <w:sz w:val="22"/>
            <w:szCs w:val="22"/>
          </w:rPr>
          <w:t>www.gornja-rijeka.hr</w:t>
        </w:r>
      </w:hyperlink>
      <w:r w:rsidR="00776C0A">
        <w:rPr>
          <w:sz w:val="22"/>
          <w:szCs w:val="22"/>
        </w:rPr>
        <w:t>) 29</w:t>
      </w:r>
      <w:r w:rsidRPr="00AF5864">
        <w:rPr>
          <w:sz w:val="22"/>
          <w:szCs w:val="22"/>
        </w:rPr>
        <w:t xml:space="preserve">. </w:t>
      </w:r>
      <w:r w:rsidR="00776C0A">
        <w:rPr>
          <w:sz w:val="22"/>
          <w:szCs w:val="22"/>
        </w:rPr>
        <w:t>srpnja 2020</w:t>
      </w:r>
      <w:r w:rsidRPr="00AF5864">
        <w:rPr>
          <w:sz w:val="22"/>
          <w:szCs w:val="22"/>
        </w:rPr>
        <w:t>. godine i to u dijelu koji se odnosi na</w:t>
      </w:r>
      <w:r w:rsidR="00AF5864" w:rsidRPr="00AF5864">
        <w:rPr>
          <w:sz w:val="22"/>
          <w:szCs w:val="22"/>
        </w:rPr>
        <w:t xml:space="preserve"> </w:t>
      </w:r>
      <w:proofErr w:type="spellStart"/>
      <w:r w:rsidR="00AF5864" w:rsidRPr="00AF5864">
        <w:rPr>
          <w:sz w:val="22"/>
          <w:szCs w:val="22"/>
        </w:rPr>
        <w:t>poslovne</w:t>
      </w:r>
      <w:r w:rsidR="00776C0A">
        <w:rPr>
          <w:sz w:val="22"/>
          <w:szCs w:val="22"/>
        </w:rPr>
        <w:t>i</w:t>
      </w:r>
      <w:proofErr w:type="spellEnd"/>
      <w:r w:rsidR="00776C0A">
        <w:rPr>
          <w:sz w:val="22"/>
          <w:szCs w:val="22"/>
        </w:rPr>
        <w:t xml:space="preserve"> prostor</w:t>
      </w:r>
      <w:r w:rsidRPr="00AF5864">
        <w:rPr>
          <w:sz w:val="22"/>
          <w:szCs w:val="22"/>
        </w:rPr>
        <w:t>:</w:t>
      </w:r>
    </w:p>
    <w:p w:rsidR="00633E80" w:rsidRPr="00AF5864" w:rsidRDefault="00633E80" w:rsidP="00633E80">
      <w:pPr>
        <w:ind w:right="56"/>
        <w:jc w:val="both"/>
        <w:rPr>
          <w:sz w:val="22"/>
          <w:szCs w:val="22"/>
        </w:rPr>
      </w:pPr>
    </w:p>
    <w:p w:rsidR="00633E80" w:rsidRPr="00AF5864" w:rsidRDefault="00776C0A" w:rsidP="00633E80">
      <w:pPr>
        <w:ind w:right="56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633E80" w:rsidRPr="00AF5864">
        <w:rPr>
          <w:b/>
          <w:sz w:val="22"/>
          <w:szCs w:val="22"/>
        </w:rPr>
        <w:t xml:space="preserve">.) Poslovni prostor na katu zgrade koja se nalazi na </w:t>
      </w:r>
      <w:proofErr w:type="spellStart"/>
      <w:r w:rsidR="00633E80" w:rsidRPr="00AF5864">
        <w:rPr>
          <w:b/>
          <w:sz w:val="22"/>
          <w:szCs w:val="22"/>
        </w:rPr>
        <w:t>kčbr</w:t>
      </w:r>
      <w:proofErr w:type="spellEnd"/>
      <w:r w:rsidR="00633E80" w:rsidRPr="00AF5864">
        <w:rPr>
          <w:b/>
          <w:sz w:val="22"/>
          <w:szCs w:val="22"/>
        </w:rPr>
        <w:t xml:space="preserve"> 56/2, </w:t>
      </w:r>
      <w:proofErr w:type="spellStart"/>
      <w:r w:rsidR="00633E80" w:rsidRPr="00AF5864">
        <w:rPr>
          <w:b/>
          <w:sz w:val="22"/>
          <w:szCs w:val="22"/>
        </w:rPr>
        <w:t>zk.ul</w:t>
      </w:r>
      <w:proofErr w:type="spellEnd"/>
      <w:r w:rsidR="00633E80" w:rsidRPr="00AF5864">
        <w:rPr>
          <w:b/>
          <w:sz w:val="22"/>
          <w:szCs w:val="22"/>
        </w:rPr>
        <w:t>. 2618  k.o. Gornja Rijeka</w:t>
      </w:r>
      <w:r w:rsidR="00633E80" w:rsidRPr="00AF5864">
        <w:rPr>
          <w:sz w:val="22"/>
          <w:szCs w:val="22"/>
        </w:rPr>
        <w:t xml:space="preserve">, Trg Sidonije Rubido </w:t>
      </w:r>
      <w:proofErr w:type="spellStart"/>
      <w:r w:rsidR="00633E80" w:rsidRPr="00AF5864">
        <w:rPr>
          <w:sz w:val="22"/>
          <w:szCs w:val="22"/>
        </w:rPr>
        <w:t>Erdody</w:t>
      </w:r>
      <w:proofErr w:type="spellEnd"/>
      <w:r w:rsidR="00633E80" w:rsidRPr="00AF5864">
        <w:rPr>
          <w:sz w:val="22"/>
          <w:szCs w:val="22"/>
        </w:rPr>
        <w:t xml:space="preserve"> 3, Gornja Rijeka površine 7,91m².</w:t>
      </w:r>
    </w:p>
    <w:p w:rsidR="00633E80" w:rsidRPr="00AF5864" w:rsidRDefault="00633E80" w:rsidP="00633E80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Oznaka poslovnog prostora: PP12</w:t>
      </w:r>
    </w:p>
    <w:p w:rsidR="00633E80" w:rsidRPr="00AF5864" w:rsidRDefault="00633E80" w:rsidP="00633E80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Namjena prostora: Uslužna djelatnost – trgovačka, knjigovodstvena, administrativna, uredska.</w:t>
      </w:r>
    </w:p>
    <w:p w:rsidR="00633E80" w:rsidRPr="00AF5864" w:rsidRDefault="00633E80" w:rsidP="00633E80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Početna cijena mjesečne zakupnine: 15,00 kn/m² za poslovni prostor površine 7,91m² što ukupno iznosi 118,65 kuna.</w:t>
      </w:r>
    </w:p>
    <w:p w:rsidR="00633E80" w:rsidRPr="00AF5864" w:rsidRDefault="00633E80" w:rsidP="00633E80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Iznos jamčevine: 35,60 kn.</w:t>
      </w:r>
    </w:p>
    <w:p w:rsidR="00633E80" w:rsidRPr="00AF5864" w:rsidRDefault="00633E80" w:rsidP="00633E80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Trajanje zakupa: 3 godine.</w:t>
      </w:r>
    </w:p>
    <w:p w:rsidR="00AF5864" w:rsidRPr="00AF5864" w:rsidRDefault="00AF5864" w:rsidP="00AF5864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Energetski certifikat: razred F.</w:t>
      </w:r>
    </w:p>
    <w:p w:rsidR="00AF5864" w:rsidRPr="00AF5864" w:rsidRDefault="00AF5864" w:rsidP="00AF5864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 xml:space="preserve">Rok predaje polovnog prostora zakupniku: Po potpisu ugovora o zakupu, odnosno danom njegove </w:t>
      </w:r>
      <w:proofErr w:type="spellStart"/>
      <w:r w:rsidRPr="00AF5864">
        <w:rPr>
          <w:sz w:val="22"/>
          <w:szCs w:val="22"/>
        </w:rPr>
        <w:t>solemnizacije</w:t>
      </w:r>
      <w:proofErr w:type="spellEnd"/>
      <w:r w:rsidRPr="00AF5864">
        <w:rPr>
          <w:sz w:val="22"/>
          <w:szCs w:val="22"/>
        </w:rPr>
        <w:t xml:space="preserve"> (potvrde) od strane javnog bilježnika.</w:t>
      </w:r>
    </w:p>
    <w:p w:rsidR="00AF5864" w:rsidRPr="00AF5864" w:rsidRDefault="00AF5864" w:rsidP="00AF5864">
      <w:pPr>
        <w:ind w:right="56"/>
        <w:jc w:val="both"/>
        <w:rPr>
          <w:sz w:val="22"/>
          <w:szCs w:val="22"/>
        </w:rPr>
      </w:pPr>
    </w:p>
    <w:p w:rsidR="00AF5864" w:rsidRPr="00AF5864" w:rsidRDefault="00AF5864" w:rsidP="00AF5864">
      <w:pPr>
        <w:ind w:right="56"/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II.</w:t>
      </w:r>
    </w:p>
    <w:p w:rsidR="00AF5864" w:rsidRPr="00AF5864" w:rsidRDefault="00AF5864" w:rsidP="00AF5864">
      <w:pPr>
        <w:ind w:right="56" w:firstLine="708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U ostalom dijelu objavljeni Javni natječaj ostaje neizmijenjen.</w:t>
      </w:r>
    </w:p>
    <w:p w:rsidR="00AF5864" w:rsidRPr="00AF5864" w:rsidRDefault="00AF5864" w:rsidP="00633E80">
      <w:pPr>
        <w:ind w:right="56"/>
        <w:jc w:val="both"/>
        <w:rPr>
          <w:sz w:val="22"/>
          <w:szCs w:val="22"/>
        </w:rPr>
      </w:pPr>
    </w:p>
    <w:p w:rsidR="00AF5864" w:rsidRPr="00AF5864" w:rsidRDefault="00AF5864" w:rsidP="00633E80">
      <w:pPr>
        <w:ind w:right="56"/>
        <w:jc w:val="both"/>
        <w:rPr>
          <w:sz w:val="22"/>
          <w:szCs w:val="22"/>
        </w:rPr>
      </w:pPr>
    </w:p>
    <w:p w:rsidR="00AF5864" w:rsidRPr="00AF5864" w:rsidRDefault="00776C0A" w:rsidP="00AF5864">
      <w:pPr>
        <w:ind w:right="56"/>
        <w:jc w:val="both"/>
        <w:rPr>
          <w:sz w:val="22"/>
          <w:szCs w:val="22"/>
        </w:rPr>
      </w:pPr>
      <w:r>
        <w:rPr>
          <w:sz w:val="22"/>
          <w:szCs w:val="22"/>
        </w:rPr>
        <w:t>KLASA: 372-01/20</w:t>
      </w:r>
      <w:r w:rsidR="00AF5864" w:rsidRPr="00AF5864">
        <w:rPr>
          <w:sz w:val="22"/>
          <w:szCs w:val="22"/>
        </w:rPr>
        <w:t>-01/02</w:t>
      </w:r>
    </w:p>
    <w:p w:rsidR="00AF5864" w:rsidRPr="00AF5864" w:rsidRDefault="00776C0A" w:rsidP="00AF5864">
      <w:pPr>
        <w:ind w:right="56"/>
        <w:jc w:val="both"/>
        <w:rPr>
          <w:sz w:val="22"/>
          <w:szCs w:val="22"/>
        </w:rPr>
      </w:pPr>
      <w:r>
        <w:rPr>
          <w:sz w:val="22"/>
          <w:szCs w:val="22"/>
        </w:rPr>
        <w:t>URBROJ: 2137/25-20-11</w:t>
      </w:r>
    </w:p>
    <w:p w:rsidR="00072B93" w:rsidRPr="00AF5864" w:rsidRDefault="00776C0A" w:rsidP="00AF5864">
      <w:pPr>
        <w:ind w:right="56"/>
        <w:jc w:val="both"/>
        <w:rPr>
          <w:sz w:val="22"/>
          <w:szCs w:val="22"/>
        </w:rPr>
      </w:pPr>
      <w:r>
        <w:rPr>
          <w:sz w:val="22"/>
          <w:szCs w:val="22"/>
        </w:rPr>
        <w:t>Gornja Rijeka, 2</w:t>
      </w:r>
      <w:r w:rsidR="00AF5864" w:rsidRPr="00AF5864">
        <w:rPr>
          <w:sz w:val="22"/>
          <w:szCs w:val="22"/>
        </w:rPr>
        <w:t xml:space="preserve">. </w:t>
      </w:r>
      <w:r>
        <w:rPr>
          <w:sz w:val="22"/>
          <w:szCs w:val="22"/>
        </w:rPr>
        <w:t>rujna 2020</w:t>
      </w:r>
      <w:bookmarkStart w:id="0" w:name="_GoBack"/>
      <w:bookmarkEnd w:id="0"/>
      <w:r w:rsidR="00AF5864" w:rsidRPr="00AF5864">
        <w:rPr>
          <w:sz w:val="22"/>
          <w:szCs w:val="22"/>
        </w:rPr>
        <w:t>.</w:t>
      </w:r>
    </w:p>
    <w:p w:rsidR="00072B93" w:rsidRPr="00AF5864" w:rsidRDefault="00072B93" w:rsidP="0082257E">
      <w:pPr>
        <w:jc w:val="both"/>
        <w:rPr>
          <w:b/>
          <w:sz w:val="22"/>
          <w:szCs w:val="22"/>
        </w:rPr>
      </w:pPr>
      <w:r w:rsidRPr="00AF5864">
        <w:rPr>
          <w:sz w:val="22"/>
          <w:szCs w:val="22"/>
        </w:rPr>
        <w:tab/>
      </w:r>
      <w:r w:rsidRPr="00AF5864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82257E" w:rsidRPr="00AF5864">
        <w:rPr>
          <w:b/>
          <w:sz w:val="22"/>
          <w:szCs w:val="22"/>
        </w:rPr>
        <w:t>Općinski načelnik:</w:t>
      </w:r>
    </w:p>
    <w:p w:rsidR="00072B93" w:rsidRPr="00AF5864" w:rsidRDefault="00AF5864" w:rsidP="00072B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Darko Fištrović</w:t>
      </w:r>
    </w:p>
    <w:p w:rsidR="0082257E" w:rsidRPr="00AF5864" w:rsidRDefault="0082257E" w:rsidP="00072B93">
      <w:pPr>
        <w:jc w:val="both"/>
        <w:rPr>
          <w:sz w:val="22"/>
          <w:szCs w:val="22"/>
        </w:rPr>
      </w:pPr>
    </w:p>
    <w:p w:rsidR="00975EC3" w:rsidRPr="00AF5864" w:rsidRDefault="00975EC3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sectPr w:rsidR="00975EC3" w:rsidRPr="00AF5864" w:rsidSect="00C60B22">
      <w:footerReference w:type="default" r:id="rId10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3E" w:rsidRDefault="00EE473E" w:rsidP="00C60B22">
      <w:r>
        <w:separator/>
      </w:r>
    </w:p>
  </w:endnote>
  <w:endnote w:type="continuationSeparator" w:id="0">
    <w:p w:rsidR="00EE473E" w:rsidRDefault="00EE473E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310437"/>
      <w:docPartObj>
        <w:docPartGallery w:val="Page Numbers (Bottom of Page)"/>
        <w:docPartUnique/>
      </w:docPartObj>
    </w:sdtPr>
    <w:sdtEndPr/>
    <w:sdtContent>
      <w:p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64">
          <w:rPr>
            <w:noProof/>
          </w:rPr>
          <w:t>2</w:t>
        </w:r>
        <w:r>
          <w:fldChar w:fldCharType="end"/>
        </w:r>
      </w:p>
    </w:sdtContent>
  </w:sdt>
  <w:p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3E" w:rsidRDefault="00EE473E" w:rsidP="00C60B22">
      <w:r>
        <w:separator/>
      </w:r>
    </w:p>
  </w:footnote>
  <w:footnote w:type="continuationSeparator" w:id="0">
    <w:p w:rsidR="00EE473E" w:rsidRDefault="00EE473E" w:rsidP="00C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6"/>
    <w:rsid w:val="00022AF2"/>
    <w:rsid w:val="00025AA1"/>
    <w:rsid w:val="00030F29"/>
    <w:rsid w:val="00064AAA"/>
    <w:rsid w:val="0007201C"/>
    <w:rsid w:val="00072B93"/>
    <w:rsid w:val="00076C3C"/>
    <w:rsid w:val="000C22B6"/>
    <w:rsid w:val="00122366"/>
    <w:rsid w:val="00125232"/>
    <w:rsid w:val="001361A4"/>
    <w:rsid w:val="00141AF4"/>
    <w:rsid w:val="00162667"/>
    <w:rsid w:val="001A41CA"/>
    <w:rsid w:val="001D5BA7"/>
    <w:rsid w:val="00210008"/>
    <w:rsid w:val="0021424C"/>
    <w:rsid w:val="0022289A"/>
    <w:rsid w:val="00222A94"/>
    <w:rsid w:val="002376E8"/>
    <w:rsid w:val="00240A6C"/>
    <w:rsid w:val="002659AF"/>
    <w:rsid w:val="002955D9"/>
    <w:rsid w:val="0029576A"/>
    <w:rsid w:val="002D010F"/>
    <w:rsid w:val="002D4E50"/>
    <w:rsid w:val="002E4960"/>
    <w:rsid w:val="002F3525"/>
    <w:rsid w:val="003048B4"/>
    <w:rsid w:val="00332F7E"/>
    <w:rsid w:val="003A2D36"/>
    <w:rsid w:val="003A737C"/>
    <w:rsid w:val="003B5568"/>
    <w:rsid w:val="003E4225"/>
    <w:rsid w:val="003F5BE8"/>
    <w:rsid w:val="00407FF9"/>
    <w:rsid w:val="00412098"/>
    <w:rsid w:val="004213A1"/>
    <w:rsid w:val="00434A4E"/>
    <w:rsid w:val="00452BDB"/>
    <w:rsid w:val="00475691"/>
    <w:rsid w:val="0048156B"/>
    <w:rsid w:val="004A724D"/>
    <w:rsid w:val="004A7F8F"/>
    <w:rsid w:val="004B120B"/>
    <w:rsid w:val="004D291F"/>
    <w:rsid w:val="004E0973"/>
    <w:rsid w:val="004F088F"/>
    <w:rsid w:val="004F6A8F"/>
    <w:rsid w:val="005219B1"/>
    <w:rsid w:val="00541B6A"/>
    <w:rsid w:val="00542E97"/>
    <w:rsid w:val="005601E7"/>
    <w:rsid w:val="005756E8"/>
    <w:rsid w:val="00606F4E"/>
    <w:rsid w:val="00615FD6"/>
    <w:rsid w:val="00616116"/>
    <w:rsid w:val="00633E80"/>
    <w:rsid w:val="00641232"/>
    <w:rsid w:val="00643085"/>
    <w:rsid w:val="00644CA1"/>
    <w:rsid w:val="00652941"/>
    <w:rsid w:val="00656EC3"/>
    <w:rsid w:val="00666E83"/>
    <w:rsid w:val="006A3F11"/>
    <w:rsid w:val="006B0003"/>
    <w:rsid w:val="006E444C"/>
    <w:rsid w:val="006F38FF"/>
    <w:rsid w:val="00700113"/>
    <w:rsid w:val="00711ADF"/>
    <w:rsid w:val="0072682B"/>
    <w:rsid w:val="0075422F"/>
    <w:rsid w:val="007750D2"/>
    <w:rsid w:val="00776C0A"/>
    <w:rsid w:val="00780365"/>
    <w:rsid w:val="00791D47"/>
    <w:rsid w:val="007B4410"/>
    <w:rsid w:val="007D4538"/>
    <w:rsid w:val="007F106A"/>
    <w:rsid w:val="0082257E"/>
    <w:rsid w:val="00892197"/>
    <w:rsid w:val="00895231"/>
    <w:rsid w:val="0089564C"/>
    <w:rsid w:val="008B05C7"/>
    <w:rsid w:val="008D07DC"/>
    <w:rsid w:val="008D2615"/>
    <w:rsid w:val="008D32D2"/>
    <w:rsid w:val="008D68BA"/>
    <w:rsid w:val="008E7809"/>
    <w:rsid w:val="0092493D"/>
    <w:rsid w:val="00944E83"/>
    <w:rsid w:val="00954513"/>
    <w:rsid w:val="00967974"/>
    <w:rsid w:val="00975EC3"/>
    <w:rsid w:val="00977967"/>
    <w:rsid w:val="0099150C"/>
    <w:rsid w:val="009B5321"/>
    <w:rsid w:val="009F3248"/>
    <w:rsid w:val="00A039BF"/>
    <w:rsid w:val="00A1027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AF5864"/>
    <w:rsid w:val="00B06CBA"/>
    <w:rsid w:val="00B36FAB"/>
    <w:rsid w:val="00B46A0B"/>
    <w:rsid w:val="00BB2FCB"/>
    <w:rsid w:val="00C1400A"/>
    <w:rsid w:val="00C23161"/>
    <w:rsid w:val="00C274DF"/>
    <w:rsid w:val="00C35128"/>
    <w:rsid w:val="00C60B22"/>
    <w:rsid w:val="00C80570"/>
    <w:rsid w:val="00C8206C"/>
    <w:rsid w:val="00CA0526"/>
    <w:rsid w:val="00CA4351"/>
    <w:rsid w:val="00CB35DD"/>
    <w:rsid w:val="00CC4E74"/>
    <w:rsid w:val="00CE0341"/>
    <w:rsid w:val="00CF57D0"/>
    <w:rsid w:val="00CF7B3D"/>
    <w:rsid w:val="00D02083"/>
    <w:rsid w:val="00D2063F"/>
    <w:rsid w:val="00D45011"/>
    <w:rsid w:val="00D8114A"/>
    <w:rsid w:val="00D87F13"/>
    <w:rsid w:val="00D93722"/>
    <w:rsid w:val="00E05E79"/>
    <w:rsid w:val="00E12D1B"/>
    <w:rsid w:val="00E40CD1"/>
    <w:rsid w:val="00E47630"/>
    <w:rsid w:val="00E6741B"/>
    <w:rsid w:val="00E71D8A"/>
    <w:rsid w:val="00E8651A"/>
    <w:rsid w:val="00EA3646"/>
    <w:rsid w:val="00EC54BD"/>
    <w:rsid w:val="00EE473E"/>
    <w:rsid w:val="00F163A5"/>
    <w:rsid w:val="00F219F5"/>
    <w:rsid w:val="00F24FA5"/>
    <w:rsid w:val="00F3545E"/>
    <w:rsid w:val="00F42F63"/>
    <w:rsid w:val="00FA1E4A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nja-rije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0F6C-7B25-446A-AEA3-431DA03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2</cp:revision>
  <cp:lastPrinted>2016-12-22T12:05:00Z</cp:lastPrinted>
  <dcterms:created xsi:type="dcterms:W3CDTF">2020-09-02T10:25:00Z</dcterms:created>
  <dcterms:modified xsi:type="dcterms:W3CDTF">2020-09-02T10:25:00Z</dcterms:modified>
</cp:coreProperties>
</file>