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A7" w:rsidRPr="00A22FA4" w:rsidRDefault="00124EA7" w:rsidP="00124EA7">
      <w:pPr>
        <w:jc w:val="both"/>
      </w:pPr>
      <w:r w:rsidRPr="00A22FA4">
        <w:tab/>
      </w:r>
      <w:r w:rsidR="009A1B7E">
        <w:t xml:space="preserve">Na temelju </w:t>
      </w:r>
      <w:r w:rsidRPr="00A22FA4">
        <w:t xml:space="preserve">članaka 111. stavka 3. Zakona o komunalnom gospodarstvu („Narodne novine“ broj 68/18, 110/18. i 32/20) i članka 29. Statuta Općine Gornja Rijeka („Službeni glasnik Koprivničko-križevačke županije“ broj 1/18, 5/20. i 3/21), Općinsko vijeće Općine Gornja Rijeka na </w:t>
      </w:r>
      <w:r w:rsidR="009A1B7E">
        <w:t>37. sjednici održanoj  29</w:t>
      </w:r>
      <w:r w:rsidRPr="00A22FA4">
        <w:t xml:space="preserve">. </w:t>
      </w:r>
      <w:r w:rsidR="009A1B7E">
        <w:t>ožujka</w:t>
      </w:r>
      <w:r w:rsidRPr="00A22FA4">
        <w:t xml:space="preserve"> 2021. donijelo je</w:t>
      </w:r>
    </w:p>
    <w:p w:rsidR="00124EA7" w:rsidRPr="00A22FA4" w:rsidRDefault="00124EA7" w:rsidP="00124EA7">
      <w:pPr>
        <w:jc w:val="both"/>
      </w:pPr>
    </w:p>
    <w:p w:rsidR="00124EA7" w:rsidRPr="00A22FA4" w:rsidRDefault="00124EA7" w:rsidP="00124EA7">
      <w:pPr>
        <w:jc w:val="center"/>
        <w:rPr>
          <w:b/>
        </w:rPr>
      </w:pPr>
      <w:r>
        <w:rPr>
          <w:b/>
        </w:rPr>
        <w:t>ODLUK</w:t>
      </w:r>
      <w:r w:rsidRPr="00A22FA4">
        <w:rPr>
          <w:b/>
        </w:rPr>
        <w:t>U</w:t>
      </w:r>
    </w:p>
    <w:p w:rsidR="00124EA7" w:rsidRPr="00A22FA4" w:rsidRDefault="00124EA7" w:rsidP="00124EA7">
      <w:pPr>
        <w:jc w:val="center"/>
        <w:rPr>
          <w:b/>
        </w:rPr>
      </w:pPr>
      <w:r w:rsidRPr="00A22FA4">
        <w:rPr>
          <w:b/>
        </w:rPr>
        <w:t>o izgledu službene odore te izgledu i sadržaju službene iskaznice komunalnog redara</w:t>
      </w:r>
    </w:p>
    <w:p w:rsidR="00124EA7" w:rsidRPr="00A22FA4" w:rsidRDefault="00124EA7" w:rsidP="00124EA7">
      <w:pPr>
        <w:jc w:val="center"/>
        <w:rPr>
          <w:b/>
        </w:rPr>
      </w:pPr>
    </w:p>
    <w:p w:rsidR="00124EA7" w:rsidRPr="00A22FA4" w:rsidRDefault="00124EA7" w:rsidP="00124EA7">
      <w:pPr>
        <w:jc w:val="center"/>
        <w:rPr>
          <w:b/>
        </w:rPr>
      </w:pPr>
    </w:p>
    <w:p w:rsidR="00124EA7" w:rsidRPr="00A22FA4" w:rsidRDefault="00124EA7" w:rsidP="00124EA7">
      <w:pPr>
        <w:numPr>
          <w:ilvl w:val="0"/>
          <w:numId w:val="4"/>
        </w:numPr>
        <w:jc w:val="both"/>
        <w:rPr>
          <w:b/>
        </w:rPr>
      </w:pPr>
      <w:r w:rsidRPr="00A22FA4">
        <w:rPr>
          <w:b/>
        </w:rPr>
        <w:t>OPĆE ODREDBE</w:t>
      </w:r>
    </w:p>
    <w:p w:rsidR="00124EA7" w:rsidRPr="00A22FA4" w:rsidRDefault="00124EA7" w:rsidP="00124EA7">
      <w:pPr>
        <w:jc w:val="center"/>
        <w:rPr>
          <w:b/>
        </w:rPr>
      </w:pPr>
      <w:r>
        <w:rPr>
          <w:b/>
        </w:rPr>
        <w:t>Članak 1.</w:t>
      </w:r>
    </w:p>
    <w:p w:rsidR="00124EA7" w:rsidRPr="00A22FA4" w:rsidRDefault="00124EA7" w:rsidP="00124EA7">
      <w:pPr>
        <w:ind w:firstLine="708"/>
        <w:jc w:val="both"/>
      </w:pPr>
      <w:r w:rsidRPr="00A22FA4">
        <w:t>Odlukom  o izgledu službene odore te izgledu i sadržaju službene iskaznice komunalnog redara (u daljnjem tekstu: Odluka) propisuje se vrsta, oblik i oznake službene odore, vrijeme nošenja odore, način financiranja nabave odore komunalnog redara Jedinstvenog upravnog odjela Općine Gornja Rijeka (u daljnjem tekstu: komunalni redar) te oblik, sadržaj i način izdavanja iskaznice i oznake komunalnog redara.</w:t>
      </w:r>
    </w:p>
    <w:p w:rsidR="00124EA7" w:rsidRPr="00A22FA4" w:rsidRDefault="00124EA7" w:rsidP="00124EA7">
      <w:pPr>
        <w:ind w:firstLine="708"/>
        <w:jc w:val="both"/>
        <w:rPr>
          <w:rFonts w:eastAsia="Calibri"/>
          <w:lang w:eastAsia="en-US"/>
        </w:rPr>
      </w:pPr>
      <w:r w:rsidRPr="00A22FA4">
        <w:rPr>
          <w:rFonts w:eastAsia="Calibri"/>
          <w:lang w:eastAsia="en-US"/>
        </w:rPr>
        <w:t>Izrazi koji se koriste u ovoj Odluci, a imaju rodno značenje koriste se neutralno i odnose se jednako na muški i ženski spol.</w:t>
      </w:r>
    </w:p>
    <w:p w:rsidR="00124EA7" w:rsidRPr="00A22FA4" w:rsidRDefault="00124EA7" w:rsidP="00124EA7">
      <w:pPr>
        <w:jc w:val="both"/>
        <w:rPr>
          <w:rFonts w:eastAsia="Calibri"/>
          <w:lang w:eastAsia="en-US"/>
        </w:rPr>
      </w:pPr>
    </w:p>
    <w:p w:rsidR="00124EA7" w:rsidRPr="00A22FA4" w:rsidRDefault="00124EA7" w:rsidP="00124EA7">
      <w:pPr>
        <w:numPr>
          <w:ilvl w:val="0"/>
          <w:numId w:val="4"/>
        </w:numPr>
        <w:jc w:val="both"/>
        <w:rPr>
          <w:rFonts w:eastAsia="Calibri"/>
          <w:b/>
          <w:lang w:eastAsia="en-US"/>
        </w:rPr>
      </w:pPr>
      <w:r w:rsidRPr="00A22FA4">
        <w:rPr>
          <w:rFonts w:eastAsia="Calibri"/>
          <w:b/>
          <w:lang w:eastAsia="en-US"/>
        </w:rPr>
        <w:t>IZGLED SLUŽBENE ODORE KOMUNALNOG REDARA</w:t>
      </w:r>
    </w:p>
    <w:p w:rsidR="00124EA7" w:rsidRPr="00A22FA4" w:rsidRDefault="00124EA7" w:rsidP="00124EA7">
      <w:pPr>
        <w:jc w:val="both"/>
        <w:rPr>
          <w:rFonts w:eastAsia="Calibri"/>
          <w:b/>
          <w:lang w:eastAsia="en-US"/>
        </w:rPr>
      </w:pPr>
    </w:p>
    <w:p w:rsidR="00124EA7" w:rsidRPr="00A22FA4" w:rsidRDefault="00124EA7" w:rsidP="00124EA7">
      <w:pPr>
        <w:jc w:val="both"/>
        <w:rPr>
          <w:rFonts w:eastAsia="Calibri"/>
          <w:b/>
          <w:lang w:eastAsia="en-US"/>
        </w:rPr>
      </w:pPr>
      <w:r w:rsidRPr="00A22FA4">
        <w:rPr>
          <w:rFonts w:eastAsia="Calibri"/>
          <w:b/>
          <w:lang w:eastAsia="en-US"/>
        </w:rPr>
        <w:t>Službena odora komunalnog redara</w:t>
      </w:r>
    </w:p>
    <w:p w:rsidR="00124EA7" w:rsidRPr="00A22FA4" w:rsidRDefault="00124EA7" w:rsidP="00124EA7">
      <w:pPr>
        <w:jc w:val="center"/>
        <w:rPr>
          <w:rFonts w:eastAsia="Calibri"/>
          <w:b/>
          <w:lang w:eastAsia="en-US"/>
        </w:rPr>
      </w:pPr>
      <w:r>
        <w:rPr>
          <w:rFonts w:eastAsia="Calibri"/>
          <w:b/>
          <w:lang w:eastAsia="en-US"/>
        </w:rPr>
        <w:t>Članak 2.</w:t>
      </w:r>
    </w:p>
    <w:p w:rsidR="00124EA7" w:rsidRPr="00A22FA4" w:rsidRDefault="00124EA7" w:rsidP="00124EA7">
      <w:pPr>
        <w:ind w:firstLine="708"/>
        <w:jc w:val="both"/>
        <w:rPr>
          <w:rFonts w:eastAsia="Calibri"/>
          <w:lang w:eastAsia="en-US"/>
        </w:rPr>
      </w:pPr>
      <w:r w:rsidRPr="00A22FA4">
        <w:rPr>
          <w:rFonts w:eastAsia="Calibri"/>
          <w:lang w:eastAsia="en-US"/>
        </w:rPr>
        <w:t>U obavljanju poslova komunalnog redarstva, komunalni redar je u obvezi nositi službenu odoru propisanu ovom Odlukom.</w:t>
      </w:r>
    </w:p>
    <w:p w:rsidR="00124EA7" w:rsidRPr="00A22FA4" w:rsidRDefault="00124EA7" w:rsidP="00124EA7">
      <w:pPr>
        <w:ind w:firstLine="708"/>
        <w:jc w:val="both"/>
        <w:rPr>
          <w:rFonts w:eastAsia="Calibri"/>
          <w:lang w:eastAsia="en-US"/>
        </w:rPr>
      </w:pPr>
      <w:r w:rsidRPr="00A22FA4">
        <w:rPr>
          <w:rFonts w:eastAsia="Calibri"/>
          <w:lang w:eastAsia="en-US"/>
        </w:rPr>
        <w:t>Službenu odoru čine:</w:t>
      </w:r>
    </w:p>
    <w:p w:rsidR="00124EA7" w:rsidRPr="00A22FA4" w:rsidRDefault="00124EA7" w:rsidP="00124EA7">
      <w:pPr>
        <w:numPr>
          <w:ilvl w:val="0"/>
          <w:numId w:val="5"/>
        </w:numPr>
        <w:jc w:val="both"/>
        <w:rPr>
          <w:rFonts w:eastAsia="Calibri"/>
          <w:lang w:eastAsia="en-US"/>
        </w:rPr>
      </w:pPr>
      <w:r w:rsidRPr="00A22FA4">
        <w:rPr>
          <w:rFonts w:eastAsia="Calibri"/>
          <w:lang w:eastAsia="en-US"/>
        </w:rPr>
        <w:t>prsluk</w:t>
      </w:r>
    </w:p>
    <w:p w:rsidR="00124EA7" w:rsidRPr="00A22FA4" w:rsidRDefault="00124EA7" w:rsidP="00124EA7">
      <w:pPr>
        <w:numPr>
          <w:ilvl w:val="0"/>
          <w:numId w:val="5"/>
        </w:numPr>
        <w:jc w:val="both"/>
        <w:rPr>
          <w:rFonts w:eastAsia="Calibri"/>
          <w:lang w:eastAsia="en-US"/>
        </w:rPr>
      </w:pPr>
      <w:r w:rsidRPr="00A22FA4">
        <w:rPr>
          <w:rFonts w:eastAsia="Calibri"/>
          <w:lang w:eastAsia="en-US"/>
        </w:rPr>
        <w:t>šilterica/kapa</w:t>
      </w:r>
    </w:p>
    <w:p w:rsidR="00124EA7" w:rsidRPr="00A22FA4" w:rsidRDefault="00124EA7" w:rsidP="00124EA7">
      <w:pPr>
        <w:jc w:val="both"/>
        <w:rPr>
          <w:rFonts w:eastAsia="Calibri"/>
          <w:lang w:eastAsia="en-US"/>
        </w:rPr>
      </w:pPr>
    </w:p>
    <w:p w:rsidR="00124EA7" w:rsidRDefault="00124EA7" w:rsidP="00124EA7">
      <w:pPr>
        <w:jc w:val="both"/>
        <w:rPr>
          <w:rFonts w:eastAsia="Calibri"/>
          <w:b/>
          <w:lang w:eastAsia="en-US"/>
        </w:rPr>
      </w:pPr>
      <w:r w:rsidRPr="00A22FA4">
        <w:rPr>
          <w:rFonts w:eastAsia="Calibri"/>
          <w:b/>
          <w:lang w:eastAsia="en-US"/>
        </w:rPr>
        <w:t>Oblik i oznake odore komunalnog redara</w:t>
      </w:r>
    </w:p>
    <w:p w:rsidR="00124EA7" w:rsidRPr="00A22FA4" w:rsidRDefault="00124EA7" w:rsidP="00124EA7">
      <w:pPr>
        <w:jc w:val="both"/>
        <w:rPr>
          <w:rFonts w:eastAsia="Calibri"/>
          <w:b/>
          <w:lang w:eastAsia="en-US"/>
        </w:rPr>
      </w:pPr>
    </w:p>
    <w:p w:rsidR="00124EA7" w:rsidRPr="00A22FA4" w:rsidRDefault="00124EA7" w:rsidP="00124EA7">
      <w:pPr>
        <w:jc w:val="center"/>
        <w:rPr>
          <w:rFonts w:eastAsia="Calibri"/>
          <w:b/>
          <w:lang w:eastAsia="en-US"/>
        </w:rPr>
      </w:pPr>
      <w:r w:rsidRPr="00A22FA4">
        <w:rPr>
          <w:rFonts w:eastAsia="Calibri"/>
          <w:b/>
          <w:lang w:eastAsia="en-US"/>
        </w:rPr>
        <w:t>Članak 3.</w:t>
      </w:r>
    </w:p>
    <w:p w:rsidR="00124EA7" w:rsidRPr="00A22FA4" w:rsidRDefault="00124EA7" w:rsidP="00124EA7">
      <w:pPr>
        <w:ind w:firstLine="708"/>
        <w:jc w:val="both"/>
        <w:rPr>
          <w:rFonts w:eastAsia="Calibri"/>
          <w:lang w:eastAsia="en-US"/>
        </w:rPr>
      </w:pPr>
      <w:r w:rsidRPr="00A22FA4">
        <w:rPr>
          <w:rFonts w:eastAsia="Calibri"/>
          <w:lang w:eastAsia="en-US"/>
        </w:rPr>
        <w:t xml:space="preserve">Svi dijelovi odore su tamno plave boje i imaju oznaku koja se sastoji od riječi „KOMUNALNI REDAR“ i „OPĆINA </w:t>
      </w:r>
      <w:r>
        <w:rPr>
          <w:rFonts w:eastAsia="Calibri"/>
          <w:lang w:eastAsia="en-US"/>
        </w:rPr>
        <w:t>GORNJA RIJEKA</w:t>
      </w:r>
      <w:r w:rsidRPr="00A22FA4">
        <w:rPr>
          <w:rFonts w:eastAsia="Calibri"/>
          <w:lang w:eastAsia="en-US"/>
        </w:rPr>
        <w:t>“ i to:</w:t>
      </w:r>
    </w:p>
    <w:p w:rsidR="00124EA7" w:rsidRPr="00A22FA4" w:rsidRDefault="00124EA7" w:rsidP="00124EA7">
      <w:pPr>
        <w:numPr>
          <w:ilvl w:val="0"/>
          <w:numId w:val="8"/>
        </w:numPr>
        <w:jc w:val="both"/>
        <w:rPr>
          <w:rFonts w:eastAsia="Calibri"/>
          <w:lang w:eastAsia="en-US"/>
        </w:rPr>
      </w:pPr>
      <w:r w:rsidRPr="00A22FA4">
        <w:rPr>
          <w:rFonts w:eastAsia="Calibri"/>
          <w:lang w:eastAsia="en-US"/>
        </w:rPr>
        <w:t>na prednjoj strani šilterice/kape,</w:t>
      </w:r>
    </w:p>
    <w:p w:rsidR="00124EA7" w:rsidRPr="00A22FA4" w:rsidRDefault="00124EA7" w:rsidP="00124EA7">
      <w:pPr>
        <w:numPr>
          <w:ilvl w:val="0"/>
          <w:numId w:val="8"/>
        </w:numPr>
        <w:jc w:val="both"/>
        <w:rPr>
          <w:rFonts w:eastAsia="Calibri"/>
          <w:lang w:eastAsia="en-US"/>
        </w:rPr>
      </w:pPr>
      <w:r w:rsidRPr="00A22FA4">
        <w:rPr>
          <w:rFonts w:eastAsia="Calibri"/>
          <w:lang w:eastAsia="en-US"/>
        </w:rPr>
        <w:t>na prednjoj strani i leđima prsluka.</w:t>
      </w:r>
    </w:p>
    <w:p w:rsidR="00124EA7" w:rsidRPr="00A22FA4" w:rsidRDefault="00124EA7" w:rsidP="00124EA7">
      <w:pPr>
        <w:jc w:val="center"/>
        <w:rPr>
          <w:rFonts w:eastAsia="Calibri"/>
          <w:b/>
          <w:lang w:eastAsia="en-US"/>
        </w:rPr>
      </w:pPr>
    </w:p>
    <w:p w:rsidR="00124EA7" w:rsidRPr="00A22FA4" w:rsidRDefault="00124EA7" w:rsidP="00124EA7">
      <w:pPr>
        <w:jc w:val="center"/>
        <w:rPr>
          <w:rFonts w:eastAsia="Calibri"/>
          <w:b/>
          <w:lang w:eastAsia="en-US"/>
        </w:rPr>
      </w:pPr>
      <w:r w:rsidRPr="00A22FA4">
        <w:rPr>
          <w:rFonts w:eastAsia="Calibri"/>
          <w:b/>
          <w:lang w:eastAsia="en-US"/>
        </w:rPr>
        <w:t>Članak 4.</w:t>
      </w:r>
    </w:p>
    <w:p w:rsidR="00124EA7" w:rsidRPr="00A22FA4" w:rsidRDefault="00124EA7" w:rsidP="00124EA7">
      <w:pPr>
        <w:ind w:firstLine="708"/>
        <w:jc w:val="both"/>
        <w:rPr>
          <w:rFonts w:eastAsia="Calibri"/>
          <w:lang w:eastAsia="en-US"/>
        </w:rPr>
      </w:pPr>
      <w:r w:rsidRPr="00A22FA4">
        <w:rPr>
          <w:rFonts w:eastAsia="Calibri"/>
          <w:lang w:eastAsia="en-US"/>
        </w:rPr>
        <w:t>Svaki dio službene odore ima rok uporabe. Popis dijelova službene odore s naznakom roka uporabe, iskazan je u Tablici koja čini prilog i sastavni dio ove Odluke.</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5.</w:t>
      </w:r>
    </w:p>
    <w:p w:rsidR="00124EA7" w:rsidRPr="00A22FA4" w:rsidRDefault="00124EA7" w:rsidP="00124EA7">
      <w:pPr>
        <w:ind w:firstLine="708"/>
        <w:jc w:val="both"/>
        <w:rPr>
          <w:rFonts w:eastAsia="Calibri"/>
          <w:lang w:eastAsia="en-US"/>
        </w:rPr>
      </w:pPr>
      <w:r w:rsidRPr="00A22FA4">
        <w:rPr>
          <w:rFonts w:eastAsia="Calibri"/>
          <w:lang w:eastAsia="en-US"/>
        </w:rPr>
        <w:t xml:space="preserve">Jedinstveni upravni odjel Općine </w:t>
      </w:r>
      <w:r>
        <w:rPr>
          <w:rFonts w:eastAsia="Calibri"/>
          <w:lang w:eastAsia="en-US"/>
        </w:rPr>
        <w:t>Gornja Rijeka</w:t>
      </w:r>
      <w:r w:rsidRPr="00A22FA4">
        <w:rPr>
          <w:rFonts w:eastAsia="Calibri"/>
          <w:lang w:eastAsia="en-US"/>
        </w:rPr>
        <w:t xml:space="preserve"> (u daljnjem tekstu: Jedinstveni upravni odjel) vodi evidenciju o izdanim i vraćenim dijelovima službene odore.</w:t>
      </w:r>
    </w:p>
    <w:p w:rsidR="00124EA7" w:rsidRDefault="00124EA7" w:rsidP="00124EA7">
      <w:pPr>
        <w:ind w:firstLine="708"/>
        <w:jc w:val="both"/>
        <w:rPr>
          <w:rFonts w:eastAsia="Calibri"/>
          <w:lang w:eastAsia="en-US"/>
        </w:rPr>
      </w:pPr>
      <w:r w:rsidRPr="00A22FA4">
        <w:rPr>
          <w:rFonts w:eastAsia="Calibri"/>
          <w:lang w:eastAsia="en-US"/>
        </w:rPr>
        <w:t>Evidencija iz prethodnog stavka sadrži vrstu i količinu dijelova službene odore koji se izdaju, ime i prezime komunalnog redara  koji je zadužuje, datum zaduženja, dio za napomenu i mjesto za potpis komunalnog redara.</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6.</w:t>
      </w:r>
    </w:p>
    <w:p w:rsidR="00124EA7" w:rsidRPr="00A22FA4" w:rsidRDefault="00124EA7" w:rsidP="00124EA7">
      <w:pPr>
        <w:ind w:firstLine="708"/>
        <w:jc w:val="both"/>
        <w:rPr>
          <w:rFonts w:eastAsia="Calibri"/>
          <w:lang w:eastAsia="en-US"/>
        </w:rPr>
      </w:pPr>
      <w:r w:rsidRPr="00A22FA4">
        <w:rPr>
          <w:rFonts w:eastAsia="Calibri"/>
          <w:lang w:eastAsia="en-US"/>
        </w:rPr>
        <w:t>Osobi koja je raspoređena na radno mjesto komunalnog redara izdaje se nova službena odora.</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lastRenderedPageBreak/>
        <w:t>Članak 7.</w:t>
      </w:r>
    </w:p>
    <w:p w:rsidR="00124EA7" w:rsidRPr="00A22FA4" w:rsidRDefault="00124EA7" w:rsidP="00124EA7">
      <w:pPr>
        <w:ind w:firstLine="708"/>
        <w:jc w:val="both"/>
        <w:rPr>
          <w:rFonts w:eastAsia="Calibri"/>
          <w:lang w:eastAsia="en-US"/>
        </w:rPr>
      </w:pPr>
      <w:r w:rsidRPr="00A22FA4">
        <w:rPr>
          <w:rFonts w:eastAsia="Calibri"/>
          <w:lang w:eastAsia="en-US"/>
        </w:rPr>
        <w:t>Pojedini dijelovi službene odore mogu se zamijeniti i prije isteka rokova propisnih ovom Odlukom samo ako su oštećeni ili potpuno uništeni tijekom obavljanja službenih zadaća.</w:t>
      </w:r>
    </w:p>
    <w:p w:rsidR="00124EA7" w:rsidRPr="00A22FA4" w:rsidRDefault="00124EA7" w:rsidP="00124EA7">
      <w:pPr>
        <w:ind w:firstLine="708"/>
        <w:jc w:val="both"/>
        <w:rPr>
          <w:rFonts w:eastAsia="Calibri"/>
          <w:lang w:eastAsia="en-US"/>
        </w:rPr>
      </w:pPr>
      <w:r w:rsidRPr="00A22FA4">
        <w:rPr>
          <w:rFonts w:eastAsia="Calibri"/>
          <w:lang w:eastAsia="en-US"/>
        </w:rPr>
        <w:t>Ako je do oštećenja ili uništavanja pojedinih dijelova službene odore došlo u uporabnom roku, a to nije posljedica obavljanja službene zadaće, komunalnom redar će se izdati nova odjeća na njegov trošak.</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8.</w:t>
      </w:r>
    </w:p>
    <w:p w:rsidR="00124EA7" w:rsidRPr="00A22FA4" w:rsidRDefault="00124EA7" w:rsidP="00124EA7">
      <w:pPr>
        <w:ind w:firstLine="708"/>
        <w:rPr>
          <w:rFonts w:eastAsia="Calibri"/>
          <w:lang w:eastAsia="en-US"/>
        </w:rPr>
      </w:pPr>
      <w:r w:rsidRPr="00A22FA4">
        <w:rPr>
          <w:rFonts w:eastAsia="Calibri"/>
          <w:lang w:eastAsia="en-US"/>
        </w:rPr>
        <w:t>Uporabni rokovi službene odore produžiti će se:</w:t>
      </w:r>
    </w:p>
    <w:p w:rsidR="00124EA7" w:rsidRPr="00A22FA4" w:rsidRDefault="00124EA7" w:rsidP="00124EA7">
      <w:pPr>
        <w:numPr>
          <w:ilvl w:val="0"/>
          <w:numId w:val="9"/>
        </w:numPr>
        <w:rPr>
          <w:rFonts w:eastAsia="Calibri"/>
          <w:lang w:eastAsia="en-US"/>
        </w:rPr>
      </w:pPr>
      <w:r w:rsidRPr="00A22FA4">
        <w:rPr>
          <w:rFonts w:eastAsia="Calibri"/>
          <w:lang w:eastAsia="en-US"/>
        </w:rPr>
        <w:t>za vrijeme provedeno na bolovanju – duljem od mjesec dana neprekidno,</w:t>
      </w:r>
    </w:p>
    <w:p w:rsidR="00124EA7" w:rsidRPr="00A22FA4" w:rsidRDefault="00124EA7" w:rsidP="00124EA7">
      <w:pPr>
        <w:numPr>
          <w:ilvl w:val="0"/>
          <w:numId w:val="9"/>
        </w:numPr>
        <w:jc w:val="both"/>
        <w:rPr>
          <w:rFonts w:eastAsia="Calibri"/>
          <w:lang w:eastAsia="en-US"/>
        </w:rPr>
      </w:pPr>
      <w:r w:rsidRPr="00A22FA4">
        <w:rPr>
          <w:rFonts w:eastAsia="Calibri"/>
          <w:lang w:eastAsia="en-US"/>
        </w:rPr>
        <w:t xml:space="preserve">za vrijeme provedeno na </w:t>
      </w:r>
      <w:proofErr w:type="spellStart"/>
      <w:r w:rsidRPr="00A22FA4">
        <w:rPr>
          <w:rFonts w:eastAsia="Calibri"/>
          <w:lang w:eastAsia="en-US"/>
        </w:rPr>
        <w:t>rodiljnom</w:t>
      </w:r>
      <w:proofErr w:type="spellEnd"/>
      <w:r w:rsidRPr="00A22FA4">
        <w:rPr>
          <w:rFonts w:eastAsia="Calibri"/>
          <w:lang w:eastAsia="en-US"/>
        </w:rPr>
        <w:t xml:space="preserve"> dopustu,</w:t>
      </w:r>
    </w:p>
    <w:p w:rsidR="00124EA7" w:rsidRPr="00A22FA4" w:rsidRDefault="00124EA7" w:rsidP="00124EA7">
      <w:pPr>
        <w:numPr>
          <w:ilvl w:val="0"/>
          <w:numId w:val="9"/>
        </w:numPr>
        <w:jc w:val="both"/>
        <w:rPr>
          <w:rFonts w:eastAsia="Calibri"/>
          <w:lang w:eastAsia="en-US"/>
        </w:rPr>
      </w:pPr>
      <w:r w:rsidRPr="00A22FA4">
        <w:rPr>
          <w:rFonts w:eastAsia="Calibri"/>
          <w:lang w:eastAsia="en-US"/>
        </w:rPr>
        <w:t>kada je do umirovljena ostalo manje od 6 mjeseci,</w:t>
      </w:r>
    </w:p>
    <w:p w:rsidR="00124EA7" w:rsidRPr="00A22FA4" w:rsidRDefault="00124EA7" w:rsidP="00124EA7">
      <w:pPr>
        <w:numPr>
          <w:ilvl w:val="0"/>
          <w:numId w:val="9"/>
        </w:numPr>
        <w:jc w:val="both"/>
        <w:rPr>
          <w:rFonts w:eastAsia="Calibri"/>
          <w:lang w:eastAsia="en-US"/>
        </w:rPr>
      </w:pPr>
      <w:r w:rsidRPr="00A22FA4">
        <w:rPr>
          <w:rFonts w:eastAsia="Calibri"/>
          <w:lang w:eastAsia="en-US"/>
        </w:rPr>
        <w:t>u drugim slučajevima kada komunalni redar nije obavljao poslove komunalnog redara.</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9.</w:t>
      </w:r>
    </w:p>
    <w:p w:rsidR="00124EA7" w:rsidRPr="00A22FA4" w:rsidRDefault="00124EA7" w:rsidP="00124EA7">
      <w:pPr>
        <w:ind w:firstLine="708"/>
        <w:jc w:val="both"/>
        <w:rPr>
          <w:rFonts w:eastAsia="Calibri"/>
          <w:lang w:eastAsia="en-US"/>
        </w:rPr>
      </w:pPr>
      <w:r w:rsidRPr="00A22FA4">
        <w:rPr>
          <w:rFonts w:eastAsia="Calibri"/>
          <w:lang w:eastAsia="en-US"/>
        </w:rPr>
        <w:t>Komunalni redar kojemu je prestao radni odnos u komunalnom redarstvu ili je raspoređen na druge poslove obvezan je vratiti službenu odoru koju je zadužio.</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10.</w:t>
      </w:r>
    </w:p>
    <w:p w:rsidR="00124EA7" w:rsidRPr="00A22FA4" w:rsidRDefault="00124EA7" w:rsidP="00124EA7">
      <w:pPr>
        <w:ind w:firstLine="708"/>
        <w:jc w:val="both"/>
        <w:rPr>
          <w:rFonts w:eastAsia="Calibri"/>
          <w:lang w:eastAsia="en-US"/>
        </w:rPr>
      </w:pPr>
      <w:r w:rsidRPr="00A22FA4">
        <w:rPr>
          <w:rFonts w:eastAsia="Calibri"/>
          <w:lang w:eastAsia="en-US"/>
        </w:rPr>
        <w:t>Komunalni redar ovlašten je nositi odoru samo za vrijeme obavljanja poslova komunalnog nadzora.</w:t>
      </w:r>
    </w:p>
    <w:p w:rsidR="00124EA7" w:rsidRPr="00A22FA4" w:rsidRDefault="00124EA7" w:rsidP="00124EA7">
      <w:pPr>
        <w:ind w:firstLine="708"/>
        <w:jc w:val="both"/>
        <w:rPr>
          <w:rFonts w:eastAsia="Calibri"/>
          <w:lang w:eastAsia="en-US"/>
        </w:rPr>
      </w:pPr>
      <w:r w:rsidRPr="00A22FA4">
        <w:rPr>
          <w:rFonts w:eastAsia="Calibri"/>
          <w:lang w:eastAsia="en-US"/>
        </w:rPr>
        <w:t>Komunalni redar dužan je službenu odoru održavati urednom i čistom na svoj trošak.</w:t>
      </w:r>
    </w:p>
    <w:p w:rsidR="00124EA7" w:rsidRPr="00A22FA4" w:rsidRDefault="00124EA7" w:rsidP="00124EA7">
      <w:pPr>
        <w:ind w:firstLine="708"/>
        <w:jc w:val="both"/>
        <w:rPr>
          <w:rFonts w:eastAsia="Calibri"/>
          <w:lang w:eastAsia="en-US"/>
        </w:rPr>
      </w:pPr>
      <w:r w:rsidRPr="00A22FA4">
        <w:rPr>
          <w:rFonts w:eastAsia="Calibri"/>
          <w:lang w:eastAsia="en-US"/>
        </w:rPr>
        <w:t>Komunalni redar ne smije otuđiti ili prepravljati službenu odoru.</w:t>
      </w:r>
    </w:p>
    <w:p w:rsidR="00124EA7" w:rsidRPr="00A22FA4" w:rsidRDefault="00124EA7" w:rsidP="00124EA7">
      <w:pPr>
        <w:jc w:val="both"/>
        <w:rPr>
          <w:rFonts w:eastAsia="Calibri"/>
          <w:lang w:eastAsia="en-US"/>
        </w:rPr>
      </w:pPr>
    </w:p>
    <w:p w:rsidR="00124EA7" w:rsidRPr="00A22FA4" w:rsidRDefault="00124EA7" w:rsidP="00124EA7">
      <w:pPr>
        <w:jc w:val="both"/>
        <w:rPr>
          <w:rFonts w:eastAsia="Calibri"/>
          <w:b/>
          <w:lang w:eastAsia="en-US"/>
        </w:rPr>
      </w:pPr>
      <w:r w:rsidRPr="00A22FA4">
        <w:rPr>
          <w:rFonts w:eastAsia="Calibri"/>
          <w:b/>
          <w:lang w:eastAsia="en-US"/>
        </w:rPr>
        <w:t>Način financiranja odore</w:t>
      </w:r>
    </w:p>
    <w:p w:rsidR="00124EA7" w:rsidRPr="00A22FA4" w:rsidRDefault="00124EA7" w:rsidP="00124EA7">
      <w:pPr>
        <w:jc w:val="center"/>
        <w:rPr>
          <w:rFonts w:eastAsia="Calibri"/>
          <w:b/>
          <w:lang w:eastAsia="en-US"/>
        </w:rPr>
      </w:pPr>
      <w:r w:rsidRPr="00A22FA4">
        <w:rPr>
          <w:rFonts w:eastAsia="Calibri"/>
          <w:b/>
          <w:lang w:eastAsia="en-US"/>
        </w:rPr>
        <w:t>Članak 11.</w:t>
      </w:r>
    </w:p>
    <w:p w:rsidR="00124EA7" w:rsidRPr="00A22FA4" w:rsidRDefault="00124EA7" w:rsidP="00124EA7">
      <w:pPr>
        <w:ind w:firstLine="360"/>
        <w:jc w:val="both"/>
        <w:rPr>
          <w:rFonts w:eastAsia="Calibri"/>
          <w:lang w:eastAsia="en-US"/>
        </w:rPr>
      </w:pPr>
      <w:r w:rsidRPr="00A22FA4">
        <w:rPr>
          <w:rFonts w:eastAsia="Calibri"/>
          <w:lang w:eastAsia="en-US"/>
        </w:rPr>
        <w:t xml:space="preserve">Troškove nabave službene odore pomiruju se iz sredstava proračuna Općine </w:t>
      </w:r>
      <w:r>
        <w:rPr>
          <w:rFonts w:eastAsia="Calibri"/>
          <w:lang w:eastAsia="en-US"/>
        </w:rPr>
        <w:t>Gornja Rijeka</w:t>
      </w:r>
      <w:r w:rsidRPr="00A22FA4">
        <w:rPr>
          <w:rFonts w:eastAsia="Calibri"/>
          <w:lang w:eastAsia="en-US"/>
        </w:rPr>
        <w:t>.</w:t>
      </w:r>
    </w:p>
    <w:p w:rsidR="00124EA7" w:rsidRPr="00A22FA4" w:rsidRDefault="00124EA7" w:rsidP="00124EA7">
      <w:pPr>
        <w:jc w:val="both"/>
        <w:rPr>
          <w:rFonts w:eastAsia="Calibri"/>
          <w:lang w:eastAsia="en-US"/>
        </w:rPr>
      </w:pPr>
    </w:p>
    <w:p w:rsidR="00124EA7" w:rsidRPr="00A22FA4" w:rsidRDefault="00124EA7" w:rsidP="00124EA7">
      <w:pPr>
        <w:jc w:val="both"/>
        <w:rPr>
          <w:rFonts w:eastAsia="Calibri"/>
          <w:lang w:eastAsia="en-US"/>
        </w:rPr>
      </w:pPr>
    </w:p>
    <w:p w:rsidR="00124EA7" w:rsidRPr="00A22FA4" w:rsidRDefault="00124EA7" w:rsidP="00124EA7">
      <w:pPr>
        <w:numPr>
          <w:ilvl w:val="0"/>
          <w:numId w:val="4"/>
        </w:numPr>
        <w:jc w:val="both"/>
        <w:rPr>
          <w:rFonts w:eastAsia="Calibri"/>
          <w:lang w:eastAsia="en-US"/>
        </w:rPr>
      </w:pPr>
      <w:r w:rsidRPr="00A22FA4">
        <w:rPr>
          <w:rFonts w:eastAsia="Calibri"/>
          <w:b/>
          <w:lang w:eastAsia="en-US"/>
        </w:rPr>
        <w:t>IZGLED I SADRŽAJ SLUŽBENE ISKAZNICE KOMUNALNOG REDARA</w:t>
      </w:r>
    </w:p>
    <w:p w:rsidR="00124EA7" w:rsidRPr="00A22FA4" w:rsidRDefault="00124EA7" w:rsidP="00124EA7">
      <w:pPr>
        <w:jc w:val="both"/>
      </w:pPr>
    </w:p>
    <w:p w:rsidR="00124EA7" w:rsidRPr="00A22FA4" w:rsidRDefault="00124EA7" w:rsidP="00124EA7">
      <w:pPr>
        <w:jc w:val="center"/>
        <w:rPr>
          <w:rFonts w:eastAsia="Calibri"/>
          <w:b/>
          <w:lang w:eastAsia="en-US"/>
        </w:rPr>
      </w:pPr>
      <w:r w:rsidRPr="00A22FA4">
        <w:rPr>
          <w:rFonts w:eastAsia="Calibri"/>
          <w:b/>
          <w:lang w:eastAsia="en-US"/>
        </w:rPr>
        <w:t>Članak 12.</w:t>
      </w:r>
    </w:p>
    <w:p w:rsidR="00124EA7" w:rsidRPr="00A22FA4" w:rsidRDefault="00124EA7" w:rsidP="00124EA7">
      <w:pPr>
        <w:ind w:firstLine="708"/>
        <w:jc w:val="both"/>
        <w:rPr>
          <w:rFonts w:eastAsia="Calibri"/>
          <w:lang w:eastAsia="en-US"/>
        </w:rPr>
      </w:pPr>
      <w:r w:rsidRPr="00A22FA4">
        <w:rPr>
          <w:rFonts w:eastAsia="Calibri"/>
          <w:lang w:eastAsia="en-US"/>
        </w:rPr>
        <w:t xml:space="preserve">Službena iskaznica komunalnog redara (dalje u tekstu: službena iskaznica) izrađuje se na </w:t>
      </w:r>
      <w:proofErr w:type="spellStart"/>
      <w:r w:rsidRPr="00A22FA4">
        <w:rPr>
          <w:rFonts w:eastAsia="Calibri"/>
          <w:lang w:eastAsia="en-US"/>
        </w:rPr>
        <w:t>punijem</w:t>
      </w:r>
      <w:proofErr w:type="spellEnd"/>
      <w:r w:rsidRPr="00A22FA4">
        <w:rPr>
          <w:rFonts w:eastAsia="Calibri"/>
          <w:lang w:eastAsia="en-US"/>
        </w:rPr>
        <w:t xml:space="preserve"> papiru bijele boje, dimenzija 85 x 55 mm i zaštićuje se prozirnim plastičnim omotom. Tekst na iskaznici ispisan je crnom bojom.</w:t>
      </w:r>
    </w:p>
    <w:p w:rsidR="00124EA7" w:rsidRPr="00A22FA4" w:rsidRDefault="00124EA7" w:rsidP="00124EA7">
      <w:pPr>
        <w:jc w:val="both"/>
        <w:rPr>
          <w:rFonts w:eastAsia="Calibri"/>
          <w:lang w:eastAsia="en-US"/>
        </w:rPr>
      </w:pP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13.</w:t>
      </w:r>
    </w:p>
    <w:p w:rsidR="00124EA7" w:rsidRPr="00A22FA4" w:rsidRDefault="00124EA7" w:rsidP="00124EA7">
      <w:pPr>
        <w:ind w:firstLine="708"/>
        <w:jc w:val="both"/>
        <w:rPr>
          <w:rFonts w:eastAsia="Calibri"/>
          <w:lang w:eastAsia="en-US"/>
        </w:rPr>
      </w:pPr>
      <w:r w:rsidRPr="00A22FA4">
        <w:rPr>
          <w:rFonts w:eastAsia="Calibri"/>
          <w:lang w:eastAsia="en-US"/>
        </w:rPr>
        <w:t>Prednja strana službene iskaznice obavezno sadrži:</w:t>
      </w:r>
    </w:p>
    <w:p w:rsidR="00124EA7" w:rsidRPr="00A22FA4" w:rsidRDefault="00124EA7" w:rsidP="00124EA7">
      <w:pPr>
        <w:numPr>
          <w:ilvl w:val="0"/>
          <w:numId w:val="6"/>
        </w:numPr>
        <w:jc w:val="both"/>
        <w:rPr>
          <w:rFonts w:eastAsia="Calibri"/>
          <w:lang w:eastAsia="en-US"/>
        </w:rPr>
      </w:pPr>
      <w:r w:rsidRPr="00A22FA4">
        <w:rPr>
          <w:rFonts w:eastAsia="Calibri"/>
          <w:lang w:eastAsia="en-US"/>
        </w:rPr>
        <w:t>grb Republike Hrvatske,</w:t>
      </w:r>
    </w:p>
    <w:p w:rsidR="00124EA7" w:rsidRPr="00A22FA4" w:rsidRDefault="00124EA7" w:rsidP="00124EA7">
      <w:pPr>
        <w:numPr>
          <w:ilvl w:val="0"/>
          <w:numId w:val="6"/>
        </w:numPr>
        <w:jc w:val="both"/>
        <w:rPr>
          <w:rFonts w:eastAsia="Calibri"/>
          <w:lang w:eastAsia="en-US"/>
        </w:rPr>
      </w:pPr>
      <w:r w:rsidRPr="00A22FA4">
        <w:rPr>
          <w:rFonts w:eastAsia="Calibri"/>
          <w:lang w:eastAsia="en-US"/>
        </w:rPr>
        <w:t xml:space="preserve">natpis: Republika Hrvatska, Koprivničko-križevačka županija, Općina </w:t>
      </w:r>
      <w:r>
        <w:rPr>
          <w:rFonts w:eastAsia="Calibri"/>
          <w:lang w:eastAsia="en-US"/>
        </w:rPr>
        <w:t>Gornja Rijeka</w:t>
      </w:r>
      <w:r w:rsidRPr="00A22FA4">
        <w:rPr>
          <w:rFonts w:eastAsia="Calibri"/>
          <w:lang w:eastAsia="en-US"/>
        </w:rPr>
        <w:t>, Jedinstveni upravni odjel,</w:t>
      </w:r>
    </w:p>
    <w:p w:rsidR="00124EA7" w:rsidRPr="00A22FA4" w:rsidRDefault="00124EA7" w:rsidP="00124EA7">
      <w:pPr>
        <w:numPr>
          <w:ilvl w:val="0"/>
          <w:numId w:val="6"/>
        </w:numPr>
        <w:jc w:val="both"/>
        <w:rPr>
          <w:rFonts w:eastAsia="Calibri"/>
          <w:lang w:eastAsia="en-US"/>
        </w:rPr>
      </w:pPr>
      <w:r w:rsidRPr="00A22FA4">
        <w:rPr>
          <w:rFonts w:eastAsia="Calibri"/>
          <w:lang w:eastAsia="en-US"/>
        </w:rPr>
        <w:t>naziv: „SLUŽBENA ISKAZNICA KOMUNALNOG REDARA“,</w:t>
      </w:r>
    </w:p>
    <w:p w:rsidR="00124EA7" w:rsidRPr="00A22FA4" w:rsidRDefault="00124EA7" w:rsidP="00124EA7">
      <w:pPr>
        <w:numPr>
          <w:ilvl w:val="0"/>
          <w:numId w:val="6"/>
        </w:numPr>
        <w:jc w:val="both"/>
        <w:rPr>
          <w:rFonts w:eastAsia="Calibri"/>
          <w:lang w:eastAsia="en-US"/>
        </w:rPr>
      </w:pPr>
      <w:r w:rsidRPr="00A22FA4">
        <w:rPr>
          <w:rFonts w:eastAsia="Calibri"/>
          <w:lang w:eastAsia="en-US"/>
        </w:rPr>
        <w:t xml:space="preserve">mjesto za fotografiju veličine 28 x 32 mm, preko koje je, u donjem lijevom kutu, otisnut pečat Jedinstvenog upravnog odjela Općine </w:t>
      </w:r>
      <w:r>
        <w:rPr>
          <w:rFonts w:eastAsia="Calibri"/>
          <w:lang w:eastAsia="en-US"/>
        </w:rPr>
        <w:t>Gornja Rijeka</w:t>
      </w:r>
      <w:r w:rsidRPr="00A22FA4">
        <w:rPr>
          <w:rFonts w:eastAsia="Calibri"/>
          <w:lang w:eastAsia="en-US"/>
        </w:rPr>
        <w:t>,</w:t>
      </w:r>
    </w:p>
    <w:p w:rsidR="00124EA7" w:rsidRPr="00A22FA4" w:rsidRDefault="00124EA7" w:rsidP="00124EA7">
      <w:pPr>
        <w:numPr>
          <w:ilvl w:val="0"/>
          <w:numId w:val="6"/>
        </w:numPr>
        <w:jc w:val="both"/>
        <w:rPr>
          <w:rFonts w:eastAsia="Calibri"/>
          <w:lang w:eastAsia="en-US"/>
        </w:rPr>
      </w:pPr>
      <w:r w:rsidRPr="00A22FA4">
        <w:rPr>
          <w:rFonts w:eastAsia="Calibri"/>
          <w:lang w:eastAsia="en-US"/>
        </w:rPr>
        <w:t xml:space="preserve">ime i prezime nositelja iskaznice i </w:t>
      </w:r>
    </w:p>
    <w:p w:rsidR="00124EA7" w:rsidRDefault="00124EA7" w:rsidP="00124EA7">
      <w:pPr>
        <w:numPr>
          <w:ilvl w:val="0"/>
          <w:numId w:val="6"/>
        </w:numPr>
        <w:jc w:val="both"/>
        <w:rPr>
          <w:rFonts w:eastAsia="Calibri"/>
          <w:lang w:eastAsia="en-US"/>
        </w:rPr>
      </w:pPr>
      <w:r w:rsidRPr="00A22FA4">
        <w:rPr>
          <w:rFonts w:eastAsia="Calibri"/>
          <w:lang w:eastAsia="en-US"/>
        </w:rPr>
        <w:t>broj iskaznice.</w:t>
      </w:r>
    </w:p>
    <w:p w:rsidR="00124EA7" w:rsidRDefault="00124EA7" w:rsidP="00124EA7">
      <w:pPr>
        <w:jc w:val="both"/>
        <w:rPr>
          <w:rFonts w:eastAsia="Calibri"/>
          <w:lang w:eastAsia="en-US"/>
        </w:rPr>
      </w:pP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p>
    <w:p w:rsidR="00124EA7" w:rsidRPr="00A22FA4" w:rsidRDefault="00124EA7" w:rsidP="00124EA7">
      <w:pPr>
        <w:jc w:val="center"/>
        <w:rPr>
          <w:rFonts w:eastAsia="Calibri"/>
          <w:b/>
          <w:lang w:eastAsia="en-US"/>
        </w:rPr>
      </w:pPr>
      <w:r w:rsidRPr="00A22FA4">
        <w:rPr>
          <w:rFonts w:eastAsia="Calibri"/>
          <w:b/>
          <w:lang w:eastAsia="en-US"/>
        </w:rPr>
        <w:lastRenderedPageBreak/>
        <w:t>Članak 14.</w:t>
      </w:r>
    </w:p>
    <w:p w:rsidR="00124EA7" w:rsidRPr="00A22FA4" w:rsidRDefault="00124EA7" w:rsidP="00124EA7">
      <w:pPr>
        <w:ind w:firstLine="708"/>
        <w:jc w:val="both"/>
        <w:rPr>
          <w:rFonts w:eastAsia="Calibri"/>
          <w:lang w:eastAsia="en-US"/>
        </w:rPr>
      </w:pPr>
      <w:r w:rsidRPr="00A22FA4">
        <w:rPr>
          <w:rFonts w:eastAsia="Calibri"/>
          <w:lang w:eastAsia="en-US"/>
        </w:rPr>
        <w:t xml:space="preserve">Na poleđini službene iskaznice ispisan je tekst o ovlastima komunalnog redara, datum izdavanja iskaznice, mjesto za pečat i potpis pročelnika Jedinstvenog upravnog odjela Općine </w:t>
      </w:r>
      <w:r>
        <w:rPr>
          <w:rFonts w:eastAsia="Calibri"/>
          <w:lang w:eastAsia="en-US"/>
        </w:rPr>
        <w:t>Gornja Rijeka</w:t>
      </w:r>
      <w:r w:rsidRPr="00A22FA4">
        <w:rPr>
          <w:rFonts w:eastAsia="Calibri"/>
          <w:lang w:eastAsia="en-US"/>
        </w:rPr>
        <w:t xml:space="preserve"> te napomena da iskaznica vrijedi do opoziva. </w:t>
      </w:r>
    </w:p>
    <w:p w:rsidR="00124EA7" w:rsidRPr="00A22FA4" w:rsidRDefault="00124EA7" w:rsidP="00124EA7">
      <w:pPr>
        <w:ind w:firstLine="567"/>
        <w:jc w:val="both"/>
        <w:rPr>
          <w:rFonts w:eastAsia="Calibri"/>
          <w:lang w:eastAsia="en-US"/>
        </w:rPr>
      </w:pPr>
      <w:r w:rsidRPr="00A22FA4">
        <w:rPr>
          <w:rFonts w:eastAsia="Calibri"/>
          <w:lang w:eastAsia="en-US"/>
        </w:rPr>
        <w:t xml:space="preserve">Tekst ovlaštenja iz prethodnog stavka glasi: </w:t>
      </w:r>
    </w:p>
    <w:p w:rsidR="00124EA7" w:rsidRPr="00A22FA4" w:rsidRDefault="00124EA7" w:rsidP="00124EA7">
      <w:pPr>
        <w:ind w:left="567" w:right="992"/>
        <w:jc w:val="both"/>
        <w:rPr>
          <w:rFonts w:eastAsia="Calibri"/>
          <w:lang w:eastAsia="en-US"/>
        </w:rPr>
      </w:pPr>
      <w:r w:rsidRPr="00A22FA4">
        <w:rPr>
          <w:rFonts w:eastAsia="Calibri"/>
          <w:lang w:eastAsia="en-US"/>
        </w:rPr>
        <w:t>„Nositelj iskaznice ovlašten je u okviru svoje nadležnosti utvrđene zakonom i drugim propisima obavljati nadzor nad primjenom i izvršenjem propisa vezanih uz provođenje komunalnog reda. Fizičke i pravne osobe dužne su komunalnom redaru omogućiti nesmetano obavljanje nadzora, a osobito pristup do prostorija, objekata, zemljišta, naprava i uređaja, dati osobne podatke i pružiti druga potrebna obavještenja o predmetu uredovanja.“</w:t>
      </w:r>
    </w:p>
    <w:p w:rsidR="00124EA7" w:rsidRPr="00A22FA4" w:rsidRDefault="00124EA7" w:rsidP="00124EA7">
      <w:pPr>
        <w:ind w:firstLine="567"/>
        <w:jc w:val="both"/>
        <w:rPr>
          <w:rFonts w:eastAsia="Calibri"/>
          <w:lang w:eastAsia="en-US"/>
        </w:rPr>
      </w:pPr>
      <w:r w:rsidRPr="00A22FA4">
        <w:rPr>
          <w:rFonts w:eastAsia="Calibri"/>
          <w:lang w:eastAsia="en-US"/>
        </w:rPr>
        <w:t>Obrazac službene iskaznice iskazan je u Prilogu 1, koji predstavlja prilog i sastavni dio ove Odluke.</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15.</w:t>
      </w:r>
    </w:p>
    <w:p w:rsidR="00124EA7" w:rsidRPr="00A22FA4" w:rsidRDefault="00124EA7" w:rsidP="00124EA7">
      <w:pPr>
        <w:ind w:firstLine="708"/>
        <w:jc w:val="both"/>
        <w:rPr>
          <w:rFonts w:eastAsia="Calibri"/>
          <w:lang w:eastAsia="en-US"/>
        </w:rPr>
      </w:pPr>
      <w:r w:rsidRPr="00A22FA4">
        <w:rPr>
          <w:rFonts w:eastAsia="Calibri"/>
          <w:lang w:eastAsia="en-US"/>
        </w:rPr>
        <w:t>Za vrijeme obavljanja nadzora komunalni redar nosi službenu iskaznicu.</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16.</w:t>
      </w:r>
    </w:p>
    <w:p w:rsidR="00124EA7" w:rsidRPr="00A22FA4" w:rsidRDefault="00124EA7" w:rsidP="00124EA7">
      <w:pPr>
        <w:ind w:firstLine="708"/>
        <w:jc w:val="both"/>
        <w:rPr>
          <w:rFonts w:eastAsia="Calibri"/>
          <w:lang w:eastAsia="en-US"/>
        </w:rPr>
      </w:pPr>
      <w:r w:rsidRPr="00A22FA4">
        <w:rPr>
          <w:rFonts w:eastAsia="Calibri"/>
          <w:lang w:eastAsia="en-US"/>
        </w:rPr>
        <w:t xml:space="preserve">Službenu iskaznicu izdaje pročelnik Jedinstvenog upravnog odjela Općine </w:t>
      </w:r>
      <w:r>
        <w:rPr>
          <w:rFonts w:eastAsia="Calibri"/>
          <w:lang w:eastAsia="en-US"/>
        </w:rPr>
        <w:t>Gornja Rijeka</w:t>
      </w:r>
      <w:r w:rsidRPr="00A22FA4">
        <w:rPr>
          <w:rFonts w:eastAsia="Calibri"/>
          <w:lang w:eastAsia="en-US"/>
        </w:rPr>
        <w:t xml:space="preserve"> (u daljnjem tekstu: pročelnik), uz suglasnost općinskog načelnika Općine </w:t>
      </w:r>
      <w:r>
        <w:rPr>
          <w:rFonts w:eastAsia="Calibri"/>
          <w:lang w:eastAsia="en-US"/>
        </w:rPr>
        <w:t>Gornja Rijeka</w:t>
      </w:r>
      <w:r w:rsidRPr="00A22FA4">
        <w:rPr>
          <w:rFonts w:eastAsia="Calibri"/>
          <w:lang w:eastAsia="en-US"/>
        </w:rPr>
        <w:t xml:space="preserve">. </w:t>
      </w:r>
    </w:p>
    <w:p w:rsidR="00124EA7" w:rsidRPr="00A22FA4" w:rsidRDefault="00124EA7" w:rsidP="00124EA7">
      <w:pPr>
        <w:ind w:firstLine="708"/>
        <w:jc w:val="both"/>
        <w:rPr>
          <w:rFonts w:eastAsia="Calibri"/>
          <w:lang w:eastAsia="en-US"/>
        </w:rPr>
      </w:pPr>
      <w:r w:rsidRPr="00A22FA4">
        <w:rPr>
          <w:rFonts w:eastAsia="Calibri"/>
          <w:lang w:eastAsia="en-US"/>
        </w:rPr>
        <w:t>Jedinstveni upravni odjel  vodi evidenciju o izdanim i vraćenim službenim iskaznicama komunalnih redara.</w:t>
      </w:r>
    </w:p>
    <w:p w:rsidR="00124EA7" w:rsidRPr="00A22FA4" w:rsidRDefault="00124EA7" w:rsidP="00124EA7">
      <w:pPr>
        <w:ind w:firstLine="708"/>
        <w:jc w:val="both"/>
        <w:rPr>
          <w:rFonts w:eastAsia="Calibri"/>
          <w:lang w:eastAsia="en-US"/>
        </w:rPr>
      </w:pPr>
      <w:r w:rsidRPr="00A22FA4">
        <w:rPr>
          <w:rFonts w:eastAsia="Calibri"/>
          <w:lang w:eastAsia="en-US"/>
        </w:rPr>
        <w:t>Evidencija iz stavka 2. ovog članka sadrži ime i prezime komunalnog redara kojem je izdana službena iskaznica, broj službene iskaznice, datum izdavanja, datum povratka odnosno poništenja službene iskaznice, potpis komunalnog redara te dio za napomenu.</w:t>
      </w:r>
    </w:p>
    <w:p w:rsidR="00124EA7" w:rsidRPr="00A22FA4" w:rsidRDefault="00124EA7" w:rsidP="00124EA7">
      <w:pPr>
        <w:jc w:val="center"/>
        <w:rPr>
          <w:rFonts w:eastAsia="Calibri"/>
          <w:b/>
          <w:lang w:eastAsia="en-US"/>
        </w:rPr>
      </w:pPr>
    </w:p>
    <w:p w:rsidR="00124EA7" w:rsidRPr="00A22FA4" w:rsidRDefault="00124EA7" w:rsidP="00124EA7">
      <w:pPr>
        <w:jc w:val="center"/>
        <w:rPr>
          <w:rFonts w:eastAsia="Calibri"/>
          <w:b/>
          <w:lang w:eastAsia="en-US"/>
        </w:rPr>
      </w:pPr>
      <w:r w:rsidRPr="00A22FA4">
        <w:rPr>
          <w:rFonts w:eastAsia="Calibri"/>
          <w:b/>
          <w:lang w:eastAsia="en-US"/>
        </w:rPr>
        <w:t>Članak 17.</w:t>
      </w:r>
    </w:p>
    <w:p w:rsidR="00124EA7" w:rsidRPr="00A22FA4" w:rsidRDefault="00124EA7" w:rsidP="00124EA7">
      <w:pPr>
        <w:ind w:firstLine="708"/>
        <w:jc w:val="both"/>
        <w:rPr>
          <w:rFonts w:eastAsia="Calibri"/>
          <w:lang w:eastAsia="en-US"/>
        </w:rPr>
      </w:pPr>
      <w:r w:rsidRPr="00A22FA4">
        <w:rPr>
          <w:rFonts w:eastAsia="Calibri"/>
          <w:lang w:eastAsia="en-US"/>
        </w:rPr>
        <w:t xml:space="preserve">Službena iskaznica smije se koristiti samo u svrhu obavljanja poslova komunalnog nadzora na području općine </w:t>
      </w:r>
      <w:r>
        <w:rPr>
          <w:rFonts w:eastAsia="Calibri"/>
          <w:lang w:eastAsia="en-US"/>
        </w:rPr>
        <w:t>Gornja Rijeka</w:t>
      </w:r>
      <w:r w:rsidRPr="00A22FA4">
        <w:rPr>
          <w:rFonts w:eastAsia="Calibri"/>
          <w:lang w:eastAsia="en-US"/>
        </w:rPr>
        <w:t xml:space="preserve"> u okvirima zakonske i drugim propisima utvrđene nadležnosti komunalnog redara.</w:t>
      </w:r>
    </w:p>
    <w:p w:rsidR="00124EA7" w:rsidRPr="00A22FA4" w:rsidRDefault="00124EA7" w:rsidP="00124EA7">
      <w:pPr>
        <w:ind w:firstLine="708"/>
        <w:jc w:val="both"/>
        <w:rPr>
          <w:rFonts w:eastAsia="Calibri"/>
          <w:lang w:eastAsia="en-US"/>
        </w:rPr>
      </w:pPr>
      <w:r w:rsidRPr="00A22FA4">
        <w:rPr>
          <w:rFonts w:eastAsia="Calibri"/>
          <w:lang w:eastAsia="en-US"/>
        </w:rPr>
        <w:t>Svaka zloupotreba povlači disciplinsku i /ili kaznenu odgovornost.</w:t>
      </w:r>
    </w:p>
    <w:p w:rsidR="00124EA7" w:rsidRPr="00A22FA4" w:rsidRDefault="00124EA7" w:rsidP="00124EA7">
      <w:pPr>
        <w:ind w:firstLine="708"/>
        <w:jc w:val="both"/>
        <w:rPr>
          <w:rFonts w:eastAsia="Calibri"/>
          <w:lang w:eastAsia="en-US"/>
        </w:rPr>
      </w:pPr>
      <w:r w:rsidRPr="00A22FA4">
        <w:rPr>
          <w:rFonts w:eastAsia="Calibri"/>
          <w:lang w:eastAsia="en-US"/>
        </w:rPr>
        <w:t>Komunalnom redaru može pročelnik privremeno oduzeti službenu iskaznicu, ako je protiv njega pokrenut disciplinski postupak za djela koja su definira kao teži disciplinski prekršaj ili potvrđena optužnica za djela vezana uz obnašanje službene dužnosti, do dovršetka postupka, kao i iz drugih opravdanih razloga kada postoji opasnost od zlouporabe.</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18.</w:t>
      </w:r>
    </w:p>
    <w:p w:rsidR="00124EA7" w:rsidRPr="00A22FA4" w:rsidRDefault="00124EA7" w:rsidP="00124EA7">
      <w:pPr>
        <w:ind w:firstLine="708"/>
        <w:jc w:val="both"/>
        <w:rPr>
          <w:rFonts w:eastAsia="Calibri"/>
          <w:lang w:eastAsia="en-US"/>
        </w:rPr>
      </w:pPr>
      <w:r w:rsidRPr="00A22FA4">
        <w:rPr>
          <w:rFonts w:eastAsia="Calibri"/>
          <w:lang w:eastAsia="en-US"/>
        </w:rPr>
        <w:t xml:space="preserve">Komunalni redar koji izgubi službenu iskaznicu ili na drugi način ostane bez njih, ili službena iskaznica bude oštećena do te mjere da nije moguće njihovo korištenje, dužan je o tome obavijestiti pročelnika. </w:t>
      </w:r>
    </w:p>
    <w:p w:rsidR="00124EA7" w:rsidRPr="00A22FA4" w:rsidRDefault="00124EA7" w:rsidP="00124EA7">
      <w:pPr>
        <w:ind w:firstLine="708"/>
        <w:jc w:val="both"/>
        <w:rPr>
          <w:rFonts w:eastAsia="Calibri"/>
          <w:lang w:eastAsia="en-US"/>
        </w:rPr>
      </w:pPr>
      <w:r w:rsidRPr="00A22FA4">
        <w:rPr>
          <w:rFonts w:eastAsia="Calibri"/>
          <w:lang w:eastAsia="en-US"/>
        </w:rPr>
        <w:t xml:space="preserve">Komunalni redar dužan je oštećenu službenu iskaznicu predati pročelniku. </w:t>
      </w: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r w:rsidRPr="00A22FA4">
        <w:rPr>
          <w:rFonts w:eastAsia="Calibri"/>
          <w:b/>
          <w:lang w:eastAsia="en-US"/>
        </w:rPr>
        <w:t>Članak 19.</w:t>
      </w:r>
    </w:p>
    <w:p w:rsidR="00124EA7" w:rsidRPr="00A22FA4" w:rsidRDefault="00124EA7" w:rsidP="00124EA7">
      <w:pPr>
        <w:ind w:firstLine="708"/>
        <w:jc w:val="both"/>
        <w:rPr>
          <w:rFonts w:eastAsia="Calibri"/>
          <w:lang w:eastAsia="en-US"/>
        </w:rPr>
      </w:pPr>
      <w:r w:rsidRPr="00A22FA4">
        <w:rPr>
          <w:rFonts w:eastAsia="Calibri"/>
          <w:lang w:eastAsia="en-US"/>
        </w:rPr>
        <w:t>Komunalni redar kojem prestaje radni odnos u Jedinstvenom upravnom odjelu ili nije više na radnom mjestu komunalnog redara, obvezan je danom prestanka radnog odnosa odnosno promjene radnog mjesta, službenu iskaznicu predati pročelniku.</w:t>
      </w:r>
    </w:p>
    <w:p w:rsidR="00124EA7" w:rsidRPr="00A22FA4" w:rsidRDefault="00124EA7" w:rsidP="00124EA7">
      <w:pPr>
        <w:ind w:firstLine="708"/>
        <w:jc w:val="both"/>
        <w:rPr>
          <w:rFonts w:eastAsia="Calibri"/>
          <w:lang w:eastAsia="en-US"/>
        </w:rPr>
      </w:pPr>
      <w:r w:rsidRPr="00A22FA4">
        <w:rPr>
          <w:rFonts w:eastAsia="Calibri"/>
          <w:lang w:eastAsia="en-US"/>
        </w:rPr>
        <w:t>Vraćena službena iskaznica se poništava i pohranjuje.</w:t>
      </w:r>
    </w:p>
    <w:p w:rsidR="00124EA7" w:rsidRDefault="00124EA7" w:rsidP="00124EA7">
      <w:pPr>
        <w:jc w:val="both"/>
        <w:rPr>
          <w:rFonts w:eastAsia="Calibri"/>
          <w:lang w:eastAsia="en-US"/>
        </w:rPr>
      </w:pPr>
    </w:p>
    <w:p w:rsidR="00124EA7" w:rsidRDefault="00124EA7" w:rsidP="00124EA7">
      <w:pPr>
        <w:jc w:val="both"/>
        <w:rPr>
          <w:rFonts w:eastAsia="Calibri"/>
          <w:lang w:eastAsia="en-US"/>
        </w:rPr>
      </w:pPr>
    </w:p>
    <w:p w:rsidR="00124EA7" w:rsidRDefault="00124EA7" w:rsidP="00124EA7">
      <w:pPr>
        <w:jc w:val="both"/>
        <w:rPr>
          <w:rFonts w:eastAsia="Calibri"/>
          <w:lang w:eastAsia="en-US"/>
        </w:rPr>
      </w:pPr>
    </w:p>
    <w:p w:rsidR="00124EA7" w:rsidRPr="00A22FA4" w:rsidRDefault="00124EA7" w:rsidP="00124EA7">
      <w:pPr>
        <w:jc w:val="both"/>
        <w:rPr>
          <w:rFonts w:eastAsia="Calibri"/>
          <w:lang w:eastAsia="en-US"/>
        </w:rPr>
      </w:pPr>
    </w:p>
    <w:p w:rsidR="00124EA7" w:rsidRPr="00A22FA4" w:rsidRDefault="00124EA7" w:rsidP="00124EA7">
      <w:pPr>
        <w:jc w:val="center"/>
        <w:rPr>
          <w:rFonts w:eastAsia="Calibri"/>
          <w:b/>
          <w:lang w:eastAsia="en-US"/>
        </w:rPr>
      </w:pPr>
    </w:p>
    <w:p w:rsidR="00124EA7" w:rsidRPr="00A22FA4" w:rsidRDefault="00124EA7" w:rsidP="00124EA7">
      <w:pPr>
        <w:numPr>
          <w:ilvl w:val="0"/>
          <w:numId w:val="4"/>
        </w:numPr>
        <w:jc w:val="both"/>
        <w:rPr>
          <w:rFonts w:eastAsia="Calibri"/>
          <w:b/>
          <w:lang w:eastAsia="en-US"/>
        </w:rPr>
      </w:pPr>
      <w:r w:rsidRPr="00A22FA4">
        <w:rPr>
          <w:rFonts w:eastAsia="Calibri"/>
          <w:b/>
          <w:lang w:eastAsia="en-US"/>
        </w:rPr>
        <w:t>PRIJELAZNA I ZAVRŠNA ODREDBA</w:t>
      </w:r>
    </w:p>
    <w:p w:rsidR="00124EA7" w:rsidRPr="00A22FA4" w:rsidRDefault="00124EA7" w:rsidP="00124EA7">
      <w:pPr>
        <w:jc w:val="center"/>
        <w:rPr>
          <w:rFonts w:eastAsia="Calibri"/>
          <w:b/>
          <w:lang w:eastAsia="en-US"/>
        </w:rPr>
      </w:pPr>
    </w:p>
    <w:p w:rsidR="00124EA7" w:rsidRPr="00A22FA4" w:rsidRDefault="00124EA7" w:rsidP="00124EA7">
      <w:pPr>
        <w:jc w:val="center"/>
        <w:rPr>
          <w:rFonts w:eastAsia="Calibri"/>
          <w:b/>
          <w:lang w:eastAsia="en-US"/>
        </w:rPr>
      </w:pPr>
      <w:r w:rsidRPr="00A22FA4">
        <w:rPr>
          <w:rFonts w:eastAsia="Calibri"/>
          <w:b/>
          <w:lang w:eastAsia="en-US"/>
        </w:rPr>
        <w:t xml:space="preserve">Članak 20. </w:t>
      </w:r>
    </w:p>
    <w:p w:rsidR="00124EA7" w:rsidRPr="00A22FA4" w:rsidRDefault="00124EA7" w:rsidP="00124EA7">
      <w:pPr>
        <w:ind w:firstLine="708"/>
        <w:jc w:val="both"/>
      </w:pPr>
      <w:r w:rsidRPr="00A22FA4">
        <w:t xml:space="preserve">Ova Odluka stupa na snagu osmog dana od dana objave u Službenom glasniku Koprivničko – križevačke županije. </w:t>
      </w:r>
    </w:p>
    <w:p w:rsidR="00124EA7" w:rsidRPr="00A22FA4" w:rsidRDefault="00124EA7" w:rsidP="00124EA7">
      <w:pPr>
        <w:jc w:val="both"/>
      </w:pPr>
    </w:p>
    <w:p w:rsidR="00124EA7" w:rsidRPr="00124EA7" w:rsidRDefault="00124EA7" w:rsidP="00124EA7">
      <w:pPr>
        <w:jc w:val="center"/>
        <w:rPr>
          <w:b/>
        </w:rPr>
      </w:pPr>
      <w:r w:rsidRPr="00124EA7">
        <w:rPr>
          <w:b/>
        </w:rPr>
        <w:t>OPĆINSKO VIJEĆE OPĆINE GORNJA RIJEKA</w:t>
      </w:r>
    </w:p>
    <w:p w:rsidR="00124EA7" w:rsidRPr="00A22FA4" w:rsidRDefault="00124EA7" w:rsidP="00124EA7">
      <w:pPr>
        <w:jc w:val="center"/>
      </w:pPr>
    </w:p>
    <w:p w:rsidR="00124EA7" w:rsidRPr="00A22FA4" w:rsidRDefault="00124EA7" w:rsidP="00124EA7">
      <w:r w:rsidRPr="00A22FA4">
        <w:t>KLASA: 363-04/21-01/</w:t>
      </w:r>
      <w:proofErr w:type="spellStart"/>
      <w:r w:rsidRPr="00A22FA4">
        <w:t>01</w:t>
      </w:r>
      <w:proofErr w:type="spellEnd"/>
    </w:p>
    <w:p w:rsidR="00124EA7" w:rsidRPr="00A22FA4" w:rsidRDefault="00124EA7" w:rsidP="00124EA7">
      <w:r w:rsidRPr="00A22FA4">
        <w:t>URBROJ: 2137/</w:t>
      </w:r>
      <w:r>
        <w:t>25-21-2</w:t>
      </w:r>
    </w:p>
    <w:p w:rsidR="00124EA7" w:rsidRPr="00A22FA4" w:rsidRDefault="00124EA7" w:rsidP="00124EA7">
      <w:r>
        <w:t>Gornja Rijeka</w:t>
      </w:r>
      <w:r w:rsidRPr="00A22FA4">
        <w:t xml:space="preserve">, </w:t>
      </w:r>
      <w:r w:rsidR="009A1B7E">
        <w:t>29. ožujka</w:t>
      </w:r>
      <w:r>
        <w:t xml:space="preserve"> 2021.</w:t>
      </w:r>
    </w:p>
    <w:p w:rsidR="00124EA7" w:rsidRPr="00A22FA4" w:rsidRDefault="00124EA7" w:rsidP="00124EA7">
      <w:r w:rsidRPr="00A22FA4">
        <w:tab/>
      </w:r>
      <w:r w:rsidRPr="00A22FA4">
        <w:tab/>
      </w:r>
      <w:r w:rsidRPr="00A22FA4">
        <w:tab/>
      </w:r>
      <w:r w:rsidRPr="00A22FA4">
        <w:tab/>
      </w:r>
      <w:r w:rsidRPr="00A22FA4">
        <w:tab/>
      </w:r>
      <w:r w:rsidRPr="00A22FA4">
        <w:tab/>
      </w:r>
      <w:r w:rsidRPr="00A22FA4">
        <w:tab/>
      </w:r>
      <w:r w:rsidRPr="00A22FA4">
        <w:tab/>
        <w:t xml:space="preserve">                         </w:t>
      </w:r>
      <w:r>
        <w:t xml:space="preserve"> PREDSJEDNICA</w:t>
      </w:r>
      <w:r w:rsidRPr="00A22FA4">
        <w:t>:</w:t>
      </w:r>
    </w:p>
    <w:p w:rsidR="00124EA7" w:rsidRPr="00A22FA4" w:rsidRDefault="00124EA7" w:rsidP="00124EA7">
      <w:r w:rsidRPr="00A22FA4">
        <w:t xml:space="preserve">                                                                                                            </w:t>
      </w:r>
      <w:r>
        <w:t xml:space="preserve">             </w:t>
      </w:r>
      <w:r w:rsidRPr="00A22FA4">
        <w:t xml:space="preserve">   </w:t>
      </w:r>
      <w:r>
        <w:t xml:space="preserve">Vesna </w:t>
      </w:r>
      <w:proofErr w:type="spellStart"/>
      <w:r>
        <w:t>Nemčić</w:t>
      </w:r>
      <w:proofErr w:type="spellEnd"/>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right"/>
      </w:pPr>
    </w:p>
    <w:p w:rsidR="00124EA7" w:rsidRPr="00A22FA4" w:rsidRDefault="00124EA7" w:rsidP="00124EA7">
      <w:pPr>
        <w:jc w:val="both"/>
        <w:rPr>
          <w:b/>
        </w:rPr>
      </w:pPr>
      <w:r w:rsidRPr="00A22FA4">
        <w:rPr>
          <w:b/>
        </w:rPr>
        <w:t xml:space="preserve">TABLICA: </w:t>
      </w:r>
    </w:p>
    <w:p w:rsidR="00124EA7" w:rsidRPr="00A22FA4" w:rsidRDefault="00124EA7" w:rsidP="00124EA7">
      <w:pPr>
        <w:jc w:val="both"/>
        <w:rPr>
          <w:b/>
        </w:rPr>
      </w:pPr>
      <w:r w:rsidRPr="00A22FA4">
        <w:rPr>
          <w:b/>
        </w:rPr>
        <w:t>POPIS DIJELOVA ODJEĆE S NAZNAKOM ROKA UPORABE</w:t>
      </w:r>
    </w:p>
    <w:p w:rsidR="00124EA7" w:rsidRPr="00A22FA4" w:rsidRDefault="00124EA7" w:rsidP="00124EA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3514"/>
        <w:gridCol w:w="2350"/>
        <w:gridCol w:w="2239"/>
      </w:tblGrid>
      <w:tr w:rsidR="00124EA7" w:rsidRPr="00A22FA4" w:rsidTr="003946A9">
        <w:tc>
          <w:tcPr>
            <w:tcW w:w="1242" w:type="dxa"/>
            <w:shd w:val="clear" w:color="auto" w:fill="auto"/>
          </w:tcPr>
          <w:p w:rsidR="00124EA7" w:rsidRPr="00A22FA4" w:rsidRDefault="00124EA7" w:rsidP="003946A9">
            <w:pPr>
              <w:jc w:val="center"/>
              <w:rPr>
                <w:b/>
              </w:rPr>
            </w:pPr>
            <w:r w:rsidRPr="00A22FA4">
              <w:rPr>
                <w:b/>
              </w:rPr>
              <w:t>Redni broj</w:t>
            </w:r>
          </w:p>
        </w:tc>
        <w:tc>
          <w:tcPr>
            <w:tcW w:w="3828" w:type="dxa"/>
            <w:shd w:val="clear" w:color="auto" w:fill="auto"/>
          </w:tcPr>
          <w:p w:rsidR="00124EA7" w:rsidRPr="00A22FA4" w:rsidRDefault="00124EA7" w:rsidP="003946A9">
            <w:pPr>
              <w:jc w:val="center"/>
              <w:rPr>
                <w:b/>
              </w:rPr>
            </w:pPr>
            <w:r w:rsidRPr="00A22FA4">
              <w:rPr>
                <w:b/>
              </w:rPr>
              <w:t>Naziv i vrsta odjeće</w:t>
            </w:r>
          </w:p>
        </w:tc>
        <w:tc>
          <w:tcPr>
            <w:tcW w:w="2551" w:type="dxa"/>
            <w:shd w:val="clear" w:color="auto" w:fill="auto"/>
          </w:tcPr>
          <w:p w:rsidR="00124EA7" w:rsidRPr="00A22FA4" w:rsidRDefault="00124EA7" w:rsidP="003946A9">
            <w:pPr>
              <w:jc w:val="center"/>
              <w:rPr>
                <w:b/>
              </w:rPr>
            </w:pPr>
            <w:r w:rsidRPr="00A22FA4">
              <w:rPr>
                <w:b/>
              </w:rPr>
              <w:t>Količina</w:t>
            </w:r>
          </w:p>
          <w:p w:rsidR="00124EA7" w:rsidRPr="00A22FA4" w:rsidRDefault="00124EA7" w:rsidP="003946A9">
            <w:pPr>
              <w:jc w:val="center"/>
              <w:rPr>
                <w:b/>
              </w:rPr>
            </w:pPr>
            <w:r w:rsidRPr="00A22FA4">
              <w:rPr>
                <w:b/>
              </w:rPr>
              <w:t xml:space="preserve">Komad </w:t>
            </w:r>
          </w:p>
        </w:tc>
        <w:tc>
          <w:tcPr>
            <w:tcW w:w="2376" w:type="dxa"/>
            <w:shd w:val="clear" w:color="auto" w:fill="auto"/>
          </w:tcPr>
          <w:p w:rsidR="00124EA7" w:rsidRPr="00A22FA4" w:rsidRDefault="00124EA7" w:rsidP="003946A9">
            <w:pPr>
              <w:jc w:val="center"/>
              <w:rPr>
                <w:b/>
              </w:rPr>
            </w:pPr>
            <w:r w:rsidRPr="00A22FA4">
              <w:rPr>
                <w:b/>
              </w:rPr>
              <w:t>Uporabni rok</w:t>
            </w:r>
          </w:p>
          <w:p w:rsidR="00124EA7" w:rsidRPr="00A22FA4" w:rsidRDefault="00124EA7" w:rsidP="003946A9">
            <w:pPr>
              <w:jc w:val="center"/>
              <w:rPr>
                <w:b/>
              </w:rPr>
            </w:pPr>
            <w:r w:rsidRPr="00A22FA4">
              <w:rPr>
                <w:b/>
              </w:rPr>
              <w:t>( izražen u mjesecima)</w:t>
            </w:r>
          </w:p>
        </w:tc>
      </w:tr>
      <w:tr w:rsidR="00124EA7" w:rsidRPr="00A22FA4" w:rsidTr="003946A9">
        <w:tc>
          <w:tcPr>
            <w:tcW w:w="1242" w:type="dxa"/>
            <w:shd w:val="clear" w:color="auto" w:fill="auto"/>
          </w:tcPr>
          <w:p w:rsidR="00124EA7" w:rsidRPr="00A22FA4" w:rsidRDefault="00124EA7" w:rsidP="00124EA7">
            <w:pPr>
              <w:numPr>
                <w:ilvl w:val="0"/>
                <w:numId w:val="7"/>
              </w:numPr>
              <w:jc w:val="center"/>
            </w:pPr>
          </w:p>
        </w:tc>
        <w:tc>
          <w:tcPr>
            <w:tcW w:w="3828" w:type="dxa"/>
            <w:shd w:val="clear" w:color="auto" w:fill="auto"/>
          </w:tcPr>
          <w:p w:rsidR="00124EA7" w:rsidRPr="00A22FA4" w:rsidRDefault="00124EA7" w:rsidP="003946A9">
            <w:r w:rsidRPr="00A22FA4">
              <w:t>Prsluk</w:t>
            </w:r>
          </w:p>
        </w:tc>
        <w:tc>
          <w:tcPr>
            <w:tcW w:w="2551" w:type="dxa"/>
            <w:shd w:val="clear" w:color="auto" w:fill="auto"/>
          </w:tcPr>
          <w:p w:rsidR="00124EA7" w:rsidRPr="00A22FA4" w:rsidRDefault="00124EA7" w:rsidP="003946A9">
            <w:pPr>
              <w:jc w:val="center"/>
            </w:pPr>
            <w:r w:rsidRPr="00A22FA4">
              <w:t>1</w:t>
            </w:r>
          </w:p>
        </w:tc>
        <w:tc>
          <w:tcPr>
            <w:tcW w:w="2376" w:type="dxa"/>
            <w:shd w:val="clear" w:color="auto" w:fill="auto"/>
          </w:tcPr>
          <w:p w:rsidR="00124EA7" w:rsidRPr="00A22FA4" w:rsidRDefault="00124EA7" w:rsidP="003946A9">
            <w:pPr>
              <w:jc w:val="center"/>
            </w:pPr>
            <w:r w:rsidRPr="00A22FA4">
              <w:t>36</w:t>
            </w:r>
          </w:p>
        </w:tc>
      </w:tr>
      <w:tr w:rsidR="00124EA7" w:rsidRPr="00A22FA4" w:rsidTr="003946A9">
        <w:tc>
          <w:tcPr>
            <w:tcW w:w="1242" w:type="dxa"/>
            <w:shd w:val="clear" w:color="auto" w:fill="auto"/>
          </w:tcPr>
          <w:p w:rsidR="00124EA7" w:rsidRPr="00A22FA4" w:rsidRDefault="00124EA7" w:rsidP="00124EA7">
            <w:pPr>
              <w:numPr>
                <w:ilvl w:val="0"/>
                <w:numId w:val="7"/>
              </w:numPr>
              <w:jc w:val="center"/>
            </w:pPr>
          </w:p>
        </w:tc>
        <w:tc>
          <w:tcPr>
            <w:tcW w:w="3828" w:type="dxa"/>
            <w:shd w:val="clear" w:color="auto" w:fill="auto"/>
          </w:tcPr>
          <w:p w:rsidR="00124EA7" w:rsidRPr="00A22FA4" w:rsidRDefault="00124EA7" w:rsidP="003946A9">
            <w:r w:rsidRPr="00A22FA4">
              <w:t>Šilterica/kapa</w:t>
            </w:r>
          </w:p>
        </w:tc>
        <w:tc>
          <w:tcPr>
            <w:tcW w:w="2551" w:type="dxa"/>
            <w:shd w:val="clear" w:color="auto" w:fill="auto"/>
          </w:tcPr>
          <w:p w:rsidR="00124EA7" w:rsidRPr="00A22FA4" w:rsidRDefault="00124EA7" w:rsidP="003946A9">
            <w:pPr>
              <w:jc w:val="center"/>
            </w:pPr>
            <w:r w:rsidRPr="00A22FA4">
              <w:t>1</w:t>
            </w:r>
          </w:p>
        </w:tc>
        <w:tc>
          <w:tcPr>
            <w:tcW w:w="2376" w:type="dxa"/>
            <w:shd w:val="clear" w:color="auto" w:fill="auto"/>
          </w:tcPr>
          <w:p w:rsidR="00124EA7" w:rsidRPr="00A22FA4" w:rsidRDefault="00124EA7" w:rsidP="003946A9">
            <w:pPr>
              <w:jc w:val="center"/>
            </w:pPr>
            <w:r w:rsidRPr="00A22FA4">
              <w:t>24</w:t>
            </w:r>
          </w:p>
        </w:tc>
      </w:tr>
    </w:tbl>
    <w:p w:rsidR="00124EA7" w:rsidRPr="00A22FA4" w:rsidRDefault="00124EA7" w:rsidP="00124EA7">
      <w:pPr>
        <w:jc w:val="center"/>
        <w:rPr>
          <w:b/>
        </w:rPr>
      </w:pPr>
    </w:p>
    <w:p w:rsidR="00124EA7" w:rsidRPr="00A22FA4" w:rsidRDefault="00124EA7" w:rsidP="00124EA7">
      <w:pPr>
        <w:jc w:val="both"/>
        <w:rPr>
          <w:b/>
        </w:rPr>
      </w:pPr>
    </w:p>
    <w:p w:rsidR="00124EA7" w:rsidRPr="00A22FA4" w:rsidRDefault="00124EA7" w:rsidP="00124EA7">
      <w:pPr>
        <w:jc w:val="both"/>
        <w:rPr>
          <w:b/>
        </w:rPr>
      </w:pPr>
    </w:p>
    <w:p w:rsidR="00124EA7" w:rsidRPr="00A22FA4" w:rsidRDefault="00124EA7" w:rsidP="00124EA7">
      <w:pPr>
        <w:jc w:val="both"/>
        <w:rPr>
          <w:b/>
        </w:rPr>
      </w:pPr>
      <w:r w:rsidRPr="00A22FA4">
        <w:rPr>
          <w:b/>
        </w:rPr>
        <w:t>SLUŽBENA ISKAZNICA KOMUNALNOG REDARA</w:t>
      </w:r>
    </w:p>
    <w:p w:rsidR="00124EA7" w:rsidRPr="00A22FA4" w:rsidRDefault="00124EA7" w:rsidP="00124EA7">
      <w:pPr>
        <w:jc w:val="both"/>
        <w:rPr>
          <w:b/>
        </w:rPr>
      </w:pPr>
    </w:p>
    <w:p w:rsidR="00124EA7" w:rsidRPr="00A22FA4" w:rsidRDefault="00124EA7" w:rsidP="00124EA7">
      <w:pPr>
        <w:jc w:val="both"/>
        <w:rPr>
          <w:b/>
        </w:rPr>
      </w:pPr>
      <w:r w:rsidRPr="00A22FA4">
        <w:rPr>
          <w:b/>
        </w:rPr>
        <w:t>PRILOG 1.</w:t>
      </w:r>
    </w:p>
    <w:p w:rsidR="00124EA7" w:rsidRPr="00A22FA4" w:rsidRDefault="00124EA7" w:rsidP="00124EA7">
      <w:pPr>
        <w:jc w:val="both"/>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124EA7" w:rsidRPr="00124EA7" w:rsidTr="00124EA7">
        <w:trPr>
          <w:cantSplit/>
          <w:trHeight w:val="1134"/>
        </w:trPr>
        <w:tc>
          <w:tcPr>
            <w:tcW w:w="4962" w:type="dxa"/>
            <w:shd w:val="clear" w:color="auto" w:fill="auto"/>
          </w:tcPr>
          <w:tbl>
            <w:tblPr>
              <w:tblpPr w:leftFromText="180" w:rightFromText="180" w:vertAnchor="text" w:horzAnchor="page" w:tblpX="1117" w:tblpY="24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124EA7" w:rsidRPr="00124EA7" w:rsidTr="003946A9">
              <w:trPr>
                <w:trHeight w:val="684"/>
              </w:trPr>
              <w:tc>
                <w:tcPr>
                  <w:tcW w:w="1980" w:type="dxa"/>
                  <w:tcBorders>
                    <w:top w:val="nil"/>
                    <w:left w:val="nil"/>
                    <w:bottom w:val="nil"/>
                    <w:right w:val="nil"/>
                  </w:tcBorders>
                  <w:vAlign w:val="center"/>
                </w:tcPr>
                <w:p w:rsidR="00124EA7" w:rsidRPr="00124EA7" w:rsidRDefault="00124EA7" w:rsidP="00124EA7">
                  <w:pPr>
                    <w:jc w:val="center"/>
                    <w:rPr>
                      <w:rFonts w:ascii="Arial Narrow" w:hAnsi="Arial Narrow"/>
                      <w:b/>
                      <w:sz w:val="14"/>
                      <w:szCs w:val="14"/>
                    </w:rPr>
                  </w:pPr>
                  <w:r w:rsidRPr="00124EA7">
                    <w:rPr>
                      <w:rFonts w:ascii="Arial Narrow" w:hAnsi="Arial Narrow"/>
                      <w:b/>
                      <w:sz w:val="14"/>
                      <w:szCs w:val="14"/>
                    </w:rPr>
                    <w:t>REPUBLIKA HRVATSKA</w:t>
                  </w:r>
                </w:p>
                <w:p w:rsidR="00124EA7" w:rsidRPr="00124EA7" w:rsidRDefault="00124EA7" w:rsidP="00124EA7">
                  <w:pPr>
                    <w:jc w:val="center"/>
                    <w:rPr>
                      <w:rFonts w:ascii="Arial Narrow" w:hAnsi="Arial Narrow"/>
                      <w:b/>
                      <w:sz w:val="14"/>
                      <w:szCs w:val="14"/>
                    </w:rPr>
                  </w:pPr>
                  <w:r w:rsidRPr="00124EA7">
                    <w:rPr>
                      <w:rFonts w:ascii="Arial Narrow" w:hAnsi="Arial Narrow"/>
                      <w:b/>
                      <w:sz w:val="14"/>
                      <w:szCs w:val="14"/>
                    </w:rPr>
                    <w:t>KOPRIVNIČKO – KRIŽEVAČKA    ŽUPANIJA</w:t>
                  </w:r>
                </w:p>
                <w:p w:rsidR="00124EA7" w:rsidRPr="00124EA7" w:rsidRDefault="00124EA7" w:rsidP="00124EA7">
                  <w:pPr>
                    <w:jc w:val="center"/>
                    <w:rPr>
                      <w:rFonts w:ascii="Arial Narrow" w:hAnsi="Arial Narrow"/>
                      <w:b/>
                      <w:sz w:val="14"/>
                      <w:szCs w:val="14"/>
                    </w:rPr>
                  </w:pPr>
                  <w:r w:rsidRPr="00124EA7">
                    <w:rPr>
                      <w:rFonts w:ascii="Arial Narrow" w:hAnsi="Arial Narrow"/>
                      <w:b/>
                      <w:sz w:val="14"/>
                      <w:szCs w:val="14"/>
                    </w:rPr>
                    <w:t xml:space="preserve">OPĆINA </w:t>
                  </w:r>
                  <w:r>
                    <w:rPr>
                      <w:rFonts w:ascii="Arial Narrow" w:hAnsi="Arial Narrow"/>
                      <w:b/>
                      <w:sz w:val="14"/>
                      <w:szCs w:val="14"/>
                    </w:rPr>
                    <w:t>GORNJA RIJEKA</w:t>
                  </w:r>
                </w:p>
                <w:p w:rsidR="00124EA7" w:rsidRPr="00124EA7" w:rsidRDefault="00124EA7" w:rsidP="00124EA7">
                  <w:pPr>
                    <w:jc w:val="center"/>
                    <w:rPr>
                      <w:rFonts w:ascii="Arial Narrow" w:hAnsi="Arial Narrow"/>
                      <w:b/>
                      <w:sz w:val="16"/>
                      <w:szCs w:val="16"/>
                    </w:rPr>
                  </w:pPr>
                  <w:r w:rsidRPr="00124EA7">
                    <w:rPr>
                      <w:rFonts w:ascii="Arial Narrow" w:hAnsi="Arial Narrow"/>
                      <w:b/>
                      <w:sz w:val="14"/>
                      <w:szCs w:val="14"/>
                    </w:rPr>
                    <w:t>Jedinstveni upravni odjel</w:t>
                  </w:r>
                </w:p>
              </w:tc>
            </w:tr>
          </w:tbl>
          <w:p w:rsidR="00124EA7" w:rsidRPr="00124EA7" w:rsidRDefault="00124EA7" w:rsidP="00124EA7">
            <w:pPr>
              <w:rPr>
                <w:rFonts w:ascii="Arial Narrow" w:hAnsi="Arial Narrow"/>
                <w:b/>
                <w:sz w:val="22"/>
                <w:szCs w:val="22"/>
              </w:rPr>
            </w:pPr>
          </w:p>
          <w:p w:rsidR="00124EA7" w:rsidRPr="00124EA7" w:rsidRDefault="00124EA7" w:rsidP="00124EA7">
            <w:pPr>
              <w:rPr>
                <w:rFonts w:ascii="Arial Narrow" w:hAnsi="Arial Narrow"/>
                <w:b/>
                <w:sz w:val="22"/>
                <w:szCs w:val="22"/>
              </w:rPr>
            </w:pPr>
            <w:r>
              <w:rPr>
                <w:rFonts w:ascii="Arial Narrow" w:hAnsi="Arial Narrow"/>
                <w:b/>
                <w:noProof/>
                <w:sz w:val="22"/>
                <w:szCs w:val="22"/>
              </w:rPr>
              <w:drawing>
                <wp:inline distT="0" distB="0" distL="0" distR="0" wp14:anchorId="21E4ABB8" wp14:editId="5C9C86E3">
                  <wp:extent cx="390525" cy="4667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pic:spPr>
                      </pic:pic>
                    </a:graphicData>
                  </a:graphic>
                </wp:inline>
              </w:drawing>
            </w:r>
          </w:p>
          <w:p w:rsidR="00124EA7" w:rsidRPr="00124EA7" w:rsidRDefault="00124EA7" w:rsidP="00124EA7">
            <w:pPr>
              <w:rPr>
                <w:rFonts w:ascii="Arial Narrow" w:hAnsi="Arial Narrow"/>
                <w:b/>
                <w:sz w:val="22"/>
                <w:szCs w:val="22"/>
              </w:rPr>
            </w:pPr>
          </w:p>
          <w:tbl>
            <w:tblPr>
              <w:tblpPr w:leftFromText="180" w:rightFromText="180" w:vertAnchor="text" w:horzAnchor="page" w:tblpX="3480" w:tblpY="-10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tblGrid>
            <w:tr w:rsidR="00124EA7" w:rsidRPr="00124EA7" w:rsidTr="003946A9">
              <w:trPr>
                <w:trHeight w:val="1404"/>
              </w:trPr>
              <w:tc>
                <w:tcPr>
                  <w:tcW w:w="1249" w:type="dxa"/>
                </w:tcPr>
                <w:p w:rsidR="00124EA7" w:rsidRPr="00124EA7" w:rsidRDefault="00124EA7" w:rsidP="00124EA7">
                  <w:pPr>
                    <w:rPr>
                      <w:rFonts w:ascii="Arial Narrow" w:hAnsi="Arial Narrow"/>
                      <w:bCs/>
                      <w:sz w:val="22"/>
                      <w:szCs w:val="22"/>
                    </w:rPr>
                  </w:pPr>
                </w:p>
                <w:p w:rsidR="00124EA7" w:rsidRPr="00124EA7" w:rsidRDefault="00124EA7" w:rsidP="00124EA7">
                  <w:pPr>
                    <w:rPr>
                      <w:rFonts w:ascii="Arial Narrow" w:hAnsi="Arial Narrow"/>
                      <w:bCs/>
                      <w:sz w:val="22"/>
                      <w:szCs w:val="22"/>
                    </w:rPr>
                  </w:pPr>
                </w:p>
                <w:p w:rsidR="00124EA7" w:rsidRPr="00124EA7" w:rsidRDefault="00124EA7" w:rsidP="00124EA7">
                  <w:pPr>
                    <w:rPr>
                      <w:rFonts w:ascii="Arial Narrow" w:hAnsi="Arial Narrow"/>
                      <w:bCs/>
                      <w:sz w:val="14"/>
                      <w:szCs w:val="14"/>
                    </w:rPr>
                  </w:pPr>
                  <w:r w:rsidRPr="00124EA7">
                    <w:rPr>
                      <w:rFonts w:ascii="Arial Narrow" w:hAnsi="Arial Narrow"/>
                      <w:bCs/>
                      <w:sz w:val="14"/>
                      <w:szCs w:val="14"/>
                    </w:rPr>
                    <w:t xml:space="preserve">     Fotografija</w:t>
                  </w:r>
                </w:p>
              </w:tc>
            </w:tr>
          </w:tbl>
          <w:p w:rsidR="00124EA7" w:rsidRPr="00124EA7" w:rsidRDefault="00124EA7" w:rsidP="00124EA7">
            <w:pPr>
              <w:rPr>
                <w:rFonts w:ascii="Arial Narrow" w:hAnsi="Arial Narrow"/>
                <w:b/>
                <w:sz w:val="20"/>
                <w:szCs w:val="20"/>
              </w:rPr>
            </w:pPr>
            <w:r w:rsidRPr="00124EA7">
              <w:rPr>
                <w:rFonts w:ascii="Arial Narrow" w:hAnsi="Arial Narrow"/>
                <w:b/>
                <w:sz w:val="18"/>
                <w:szCs w:val="18"/>
              </w:rPr>
              <w:t xml:space="preserve">                       </w:t>
            </w:r>
            <w:r w:rsidRPr="00124EA7">
              <w:rPr>
                <w:rFonts w:ascii="Arial Narrow" w:hAnsi="Arial Narrow"/>
                <w:b/>
                <w:sz w:val="20"/>
                <w:szCs w:val="20"/>
              </w:rPr>
              <w:t>SLUŽBENA ISKAZNICA</w:t>
            </w:r>
          </w:p>
          <w:p w:rsidR="00124EA7" w:rsidRPr="00124EA7" w:rsidRDefault="00124EA7" w:rsidP="00124EA7">
            <w:pPr>
              <w:rPr>
                <w:rFonts w:ascii="Arial Narrow" w:hAnsi="Arial Narrow"/>
                <w:bCs/>
                <w:sz w:val="18"/>
                <w:szCs w:val="18"/>
              </w:rPr>
            </w:pPr>
            <w:r w:rsidRPr="00124EA7">
              <w:rPr>
                <w:rFonts w:ascii="Arial Narrow" w:hAnsi="Arial Narrow"/>
                <w:b/>
                <w:sz w:val="20"/>
                <w:szCs w:val="20"/>
              </w:rPr>
              <w:t xml:space="preserve">                    KOMUNALNOG REDARA</w:t>
            </w:r>
          </w:p>
          <w:p w:rsidR="00124EA7" w:rsidRPr="00124EA7" w:rsidRDefault="00124EA7" w:rsidP="00124EA7">
            <w:pPr>
              <w:rPr>
                <w:rFonts w:ascii="Arial Narrow" w:hAnsi="Arial Narrow"/>
                <w:bCs/>
                <w:sz w:val="18"/>
                <w:szCs w:val="18"/>
              </w:rPr>
            </w:pPr>
            <w:r w:rsidRPr="00124EA7">
              <w:rPr>
                <w:rFonts w:ascii="Arial Narrow" w:hAnsi="Arial Narrow"/>
                <w:bCs/>
                <w:sz w:val="18"/>
                <w:szCs w:val="18"/>
              </w:rPr>
              <w:t xml:space="preserve">                                                                                    Broj iskaznice:</w:t>
            </w:r>
          </w:p>
          <w:p w:rsidR="00124EA7" w:rsidRPr="00124EA7" w:rsidRDefault="00124EA7" w:rsidP="00124EA7">
            <w:pPr>
              <w:rPr>
                <w:rFonts w:ascii="Arial Narrow" w:hAnsi="Arial Narrow"/>
                <w:bCs/>
                <w:sz w:val="18"/>
                <w:szCs w:val="18"/>
              </w:rPr>
            </w:pPr>
            <w:r w:rsidRPr="00124EA7">
              <w:rPr>
                <w:rFonts w:ascii="Arial Narrow" w:hAnsi="Arial Narrow"/>
                <w:bCs/>
                <w:sz w:val="18"/>
                <w:szCs w:val="18"/>
              </w:rPr>
              <w:t xml:space="preserve">     Ime: _____________________________                    001</w:t>
            </w:r>
          </w:p>
          <w:p w:rsidR="00124EA7" w:rsidRPr="00124EA7" w:rsidRDefault="00124EA7" w:rsidP="00124EA7">
            <w:pPr>
              <w:rPr>
                <w:rFonts w:ascii="Arial Narrow" w:hAnsi="Arial Narrow"/>
                <w:bCs/>
                <w:sz w:val="18"/>
                <w:szCs w:val="18"/>
              </w:rPr>
            </w:pPr>
            <w:r w:rsidRPr="00124EA7">
              <w:rPr>
                <w:rFonts w:ascii="Arial Narrow" w:hAnsi="Arial Narrow"/>
                <w:bCs/>
                <w:sz w:val="18"/>
                <w:szCs w:val="18"/>
              </w:rPr>
              <w:t xml:space="preserve">     </w:t>
            </w:r>
          </w:p>
          <w:p w:rsidR="00124EA7" w:rsidRPr="00124EA7" w:rsidRDefault="00124EA7" w:rsidP="00124EA7">
            <w:pPr>
              <w:rPr>
                <w:rFonts w:ascii="Arial Narrow" w:hAnsi="Arial Narrow"/>
                <w:bCs/>
                <w:sz w:val="18"/>
                <w:szCs w:val="18"/>
              </w:rPr>
            </w:pPr>
            <w:r w:rsidRPr="00124EA7">
              <w:rPr>
                <w:rFonts w:ascii="Arial Narrow" w:hAnsi="Arial Narrow"/>
                <w:bCs/>
                <w:sz w:val="18"/>
                <w:szCs w:val="18"/>
              </w:rPr>
              <w:t xml:space="preserve">     Prezime: _________________________ </w:t>
            </w:r>
          </w:p>
          <w:p w:rsidR="00124EA7" w:rsidRPr="00124EA7" w:rsidRDefault="00124EA7" w:rsidP="00124EA7">
            <w:pPr>
              <w:rPr>
                <w:rFonts w:ascii="Arial Narrow" w:hAnsi="Arial Narrow"/>
                <w:b/>
                <w:sz w:val="22"/>
                <w:szCs w:val="22"/>
              </w:rPr>
            </w:pPr>
          </w:p>
        </w:tc>
        <w:tc>
          <w:tcPr>
            <w:tcW w:w="4820" w:type="dxa"/>
            <w:shd w:val="clear" w:color="auto" w:fill="auto"/>
          </w:tcPr>
          <w:p w:rsidR="00124EA7" w:rsidRPr="00124EA7" w:rsidRDefault="00124EA7" w:rsidP="00124EA7">
            <w:pPr>
              <w:jc w:val="both"/>
              <w:rPr>
                <w:rFonts w:ascii="Arial Narrow" w:hAnsi="Arial Narrow"/>
                <w:b/>
                <w:sz w:val="22"/>
                <w:szCs w:val="22"/>
              </w:rPr>
            </w:pPr>
            <w:r w:rsidRPr="00124EA7">
              <w:rPr>
                <w:rFonts w:ascii="Arial Narrow" w:hAnsi="Arial Narrow"/>
                <w:b/>
                <w:sz w:val="22"/>
                <w:szCs w:val="22"/>
              </w:rPr>
              <w:t xml:space="preserve"> </w:t>
            </w:r>
          </w:p>
          <w:p w:rsidR="00124EA7" w:rsidRPr="00124EA7" w:rsidRDefault="00124EA7" w:rsidP="00124EA7">
            <w:pPr>
              <w:jc w:val="center"/>
              <w:rPr>
                <w:rFonts w:ascii="Arial Narrow" w:hAnsi="Arial Narrow"/>
                <w:b/>
                <w:sz w:val="20"/>
                <w:szCs w:val="20"/>
              </w:rPr>
            </w:pPr>
            <w:r w:rsidRPr="00124EA7">
              <w:rPr>
                <w:rFonts w:ascii="Arial Narrow" w:hAnsi="Arial Narrow"/>
                <w:b/>
                <w:sz w:val="20"/>
                <w:szCs w:val="20"/>
              </w:rPr>
              <w:t>OVLAŠTENJE</w:t>
            </w:r>
          </w:p>
          <w:p w:rsidR="00124EA7" w:rsidRPr="00124EA7" w:rsidRDefault="00124EA7" w:rsidP="00124EA7">
            <w:pPr>
              <w:jc w:val="center"/>
              <w:rPr>
                <w:rFonts w:ascii="Arial Narrow" w:hAnsi="Arial Narrow"/>
                <w:b/>
                <w:sz w:val="4"/>
                <w:szCs w:val="4"/>
              </w:rPr>
            </w:pPr>
          </w:p>
          <w:p w:rsidR="00124EA7" w:rsidRPr="00124EA7" w:rsidRDefault="00124EA7" w:rsidP="00124EA7">
            <w:pPr>
              <w:jc w:val="both"/>
              <w:rPr>
                <w:rFonts w:ascii="Arial Narrow" w:hAnsi="Arial Narrow"/>
                <w:bCs/>
                <w:sz w:val="18"/>
                <w:szCs w:val="18"/>
              </w:rPr>
            </w:pPr>
            <w:r w:rsidRPr="00124EA7">
              <w:rPr>
                <w:rFonts w:ascii="Arial Narrow" w:hAnsi="Arial Narrow"/>
                <w:bCs/>
                <w:sz w:val="18"/>
                <w:szCs w:val="18"/>
              </w:rPr>
              <w:t>Nositelj iskaznice ovlašten je u okviru svoje nadležnosti utvrđene zakonom i drugim propisima obavljati nadzor nad primjenom i izvršenjem propisa vezanih uz provođenje komunalnog reda. Fizičke i pravne osobe dužne su komunalnom redaru omogućiti nesmetano obavljanje nadzora, a osobito pristup do prostorija, objekata, zemljišta, naprava i uređaja, dati osobne podatke i pružiti druga potrebna obavještenja o predmetu uredovanja.</w:t>
            </w:r>
          </w:p>
          <w:p w:rsidR="00124EA7" w:rsidRPr="00124EA7" w:rsidRDefault="00124EA7" w:rsidP="00124EA7">
            <w:pPr>
              <w:jc w:val="both"/>
              <w:rPr>
                <w:rFonts w:ascii="Arial Narrow" w:hAnsi="Arial Narrow"/>
                <w:bCs/>
                <w:sz w:val="18"/>
                <w:szCs w:val="18"/>
              </w:rPr>
            </w:pPr>
          </w:p>
          <w:p w:rsidR="00124EA7" w:rsidRPr="00124EA7" w:rsidRDefault="00124EA7" w:rsidP="00124EA7">
            <w:pPr>
              <w:jc w:val="both"/>
              <w:rPr>
                <w:rFonts w:ascii="Arial Narrow" w:hAnsi="Arial Narrow"/>
                <w:bCs/>
                <w:sz w:val="18"/>
                <w:szCs w:val="18"/>
              </w:rPr>
            </w:pPr>
            <w:r w:rsidRPr="00124EA7">
              <w:rPr>
                <w:rFonts w:ascii="Arial Narrow" w:hAnsi="Arial Narrow"/>
                <w:bCs/>
                <w:sz w:val="18"/>
                <w:szCs w:val="18"/>
              </w:rPr>
              <w:t>__________________________              _______________________</w:t>
            </w:r>
          </w:p>
          <w:p w:rsidR="00124EA7" w:rsidRPr="00124EA7" w:rsidRDefault="00124EA7" w:rsidP="00124EA7">
            <w:pPr>
              <w:jc w:val="both"/>
              <w:rPr>
                <w:rFonts w:ascii="Arial Narrow" w:hAnsi="Arial Narrow"/>
                <w:bCs/>
                <w:sz w:val="16"/>
                <w:szCs w:val="16"/>
              </w:rPr>
            </w:pPr>
            <w:r w:rsidRPr="00124EA7">
              <w:rPr>
                <w:rFonts w:ascii="Arial Narrow" w:hAnsi="Arial Narrow"/>
                <w:bCs/>
                <w:sz w:val="16"/>
                <w:szCs w:val="16"/>
              </w:rPr>
              <w:t xml:space="preserve">     Datum izdavanja iskaznice                                          potpis pročelnika</w:t>
            </w:r>
          </w:p>
          <w:p w:rsidR="00124EA7" w:rsidRPr="00124EA7" w:rsidRDefault="00124EA7" w:rsidP="00124EA7">
            <w:pPr>
              <w:jc w:val="both"/>
              <w:rPr>
                <w:rFonts w:ascii="Arial Narrow" w:hAnsi="Arial Narrow"/>
                <w:bCs/>
                <w:sz w:val="16"/>
                <w:szCs w:val="16"/>
              </w:rPr>
            </w:pPr>
          </w:p>
          <w:p w:rsidR="00124EA7" w:rsidRPr="00124EA7" w:rsidRDefault="00124EA7" w:rsidP="00124EA7">
            <w:pPr>
              <w:jc w:val="center"/>
              <w:rPr>
                <w:rFonts w:ascii="Arial Narrow" w:hAnsi="Arial Narrow"/>
                <w:bCs/>
                <w:sz w:val="16"/>
                <w:szCs w:val="16"/>
              </w:rPr>
            </w:pPr>
            <w:r w:rsidRPr="00124EA7">
              <w:rPr>
                <w:rFonts w:ascii="Arial Narrow" w:hAnsi="Arial Narrow"/>
                <w:bCs/>
                <w:sz w:val="16"/>
                <w:szCs w:val="16"/>
              </w:rPr>
              <w:t>OVA ISKAZNICA VRIJEDI DO OPOZIVA</w:t>
            </w:r>
          </w:p>
        </w:tc>
      </w:tr>
    </w:tbl>
    <w:p w:rsidR="00124EA7" w:rsidRPr="00A22FA4"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Default="00124EA7" w:rsidP="00124EA7">
      <w:pPr>
        <w:jc w:val="both"/>
        <w:rPr>
          <w:b/>
        </w:rPr>
      </w:pPr>
    </w:p>
    <w:p w:rsidR="00124EA7" w:rsidRPr="00A22FA4" w:rsidRDefault="00124EA7" w:rsidP="00124EA7">
      <w:pPr>
        <w:jc w:val="both"/>
        <w:rPr>
          <w:b/>
        </w:rPr>
      </w:pPr>
    </w:p>
    <w:p w:rsidR="00124EA7" w:rsidRPr="00A22FA4" w:rsidRDefault="00124EA7" w:rsidP="00124EA7">
      <w:pPr>
        <w:jc w:val="both"/>
      </w:pPr>
    </w:p>
    <w:p w:rsidR="00124EA7" w:rsidRDefault="00124EA7" w:rsidP="00124EA7">
      <w:pPr>
        <w:jc w:val="both"/>
      </w:pPr>
    </w:p>
    <w:p w:rsidR="00124EA7" w:rsidRDefault="00124EA7" w:rsidP="00124EA7">
      <w:pPr>
        <w:jc w:val="both"/>
      </w:pPr>
    </w:p>
    <w:p w:rsidR="00124EA7" w:rsidRDefault="00124EA7" w:rsidP="00124EA7">
      <w:pPr>
        <w:jc w:val="both"/>
      </w:pPr>
    </w:p>
    <w:p w:rsidR="00BE1C11" w:rsidRPr="00401B9C" w:rsidRDefault="00BE1C11" w:rsidP="00124EA7">
      <w:pPr>
        <w:jc w:val="both"/>
        <w:rPr>
          <w:rFonts w:ascii="Cambria" w:hAnsi="Cambria"/>
          <w:i/>
          <w:color w:val="000000"/>
          <w:lang w:eastAsia="sl-SI"/>
        </w:rPr>
      </w:pPr>
      <w:bookmarkStart w:id="0" w:name="_GoBack"/>
      <w:bookmarkEnd w:id="0"/>
    </w:p>
    <w:sectPr w:rsidR="00BE1C11" w:rsidRPr="00401B9C" w:rsidSect="00093EAE">
      <w:footerReference w:type="default" r:id="rId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F2" w:rsidRDefault="00A943F2" w:rsidP="009F4A4D">
      <w:r>
        <w:separator/>
      </w:r>
    </w:p>
  </w:endnote>
  <w:endnote w:type="continuationSeparator" w:id="0">
    <w:p w:rsidR="00A943F2" w:rsidRDefault="00A943F2" w:rsidP="009F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Plain">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42967"/>
      <w:docPartObj>
        <w:docPartGallery w:val="Page Numbers (Bottom of Page)"/>
        <w:docPartUnique/>
      </w:docPartObj>
    </w:sdtPr>
    <w:sdtEndPr/>
    <w:sdtContent>
      <w:p w:rsidR="00B51EA3" w:rsidRDefault="00B51EA3">
        <w:pPr>
          <w:pStyle w:val="Podnoje"/>
          <w:jc w:val="right"/>
        </w:pPr>
        <w:r>
          <w:fldChar w:fldCharType="begin"/>
        </w:r>
        <w:r>
          <w:instrText>PAGE   \* MERGEFORMAT</w:instrText>
        </w:r>
        <w:r>
          <w:fldChar w:fldCharType="separate"/>
        </w:r>
        <w:r w:rsidR="00361FA9">
          <w:rPr>
            <w:noProof/>
          </w:rPr>
          <w:t>5</w:t>
        </w:r>
        <w:r>
          <w:fldChar w:fldCharType="end"/>
        </w:r>
      </w:p>
    </w:sdtContent>
  </w:sdt>
  <w:p w:rsidR="00B51EA3" w:rsidRDefault="00B51EA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F2" w:rsidRDefault="00A943F2" w:rsidP="009F4A4D">
      <w:r>
        <w:separator/>
      </w:r>
    </w:p>
  </w:footnote>
  <w:footnote w:type="continuationSeparator" w:id="0">
    <w:p w:rsidR="00A943F2" w:rsidRDefault="00A943F2" w:rsidP="009F4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A66"/>
    <w:multiLevelType w:val="hybridMultilevel"/>
    <w:tmpl w:val="22B4AD3E"/>
    <w:lvl w:ilvl="0" w:tplc="A8C89F3E">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B60D7C"/>
    <w:multiLevelType w:val="hybridMultilevel"/>
    <w:tmpl w:val="FC806B32"/>
    <w:lvl w:ilvl="0" w:tplc="A9268128">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DF14017"/>
    <w:multiLevelType w:val="hybridMultilevel"/>
    <w:tmpl w:val="46B27A90"/>
    <w:lvl w:ilvl="0" w:tplc="C072772E">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A057F7"/>
    <w:multiLevelType w:val="hybridMultilevel"/>
    <w:tmpl w:val="D5269894"/>
    <w:lvl w:ilvl="0" w:tplc="74A6A01C">
      <w:start w:val="1"/>
      <w:numFmt w:val="lowerLetter"/>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CC2798D"/>
    <w:multiLevelType w:val="hybridMultilevel"/>
    <w:tmpl w:val="7F30E7F4"/>
    <w:lvl w:ilvl="0" w:tplc="041A000F">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0732094"/>
    <w:multiLevelType w:val="hybridMultilevel"/>
    <w:tmpl w:val="F6BC4CAC"/>
    <w:lvl w:ilvl="0" w:tplc="F16433C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EE00617"/>
    <w:multiLevelType w:val="hybridMultilevel"/>
    <w:tmpl w:val="B764EF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16D50AA"/>
    <w:multiLevelType w:val="hybridMultilevel"/>
    <w:tmpl w:val="BE7AE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CB10815"/>
    <w:multiLevelType w:val="hybridMultilevel"/>
    <w:tmpl w:val="998C4036"/>
    <w:lvl w:ilvl="0" w:tplc="A8C89F3E">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C2"/>
    <w:rsid w:val="000028D8"/>
    <w:rsid w:val="00012693"/>
    <w:rsid w:val="000201B6"/>
    <w:rsid w:val="0002539E"/>
    <w:rsid w:val="000343AA"/>
    <w:rsid w:val="00053177"/>
    <w:rsid w:val="00057537"/>
    <w:rsid w:val="00093EAE"/>
    <w:rsid w:val="00094CD5"/>
    <w:rsid w:val="000959E5"/>
    <w:rsid w:val="000C2C54"/>
    <w:rsid w:val="000D7D8B"/>
    <w:rsid w:val="000E138A"/>
    <w:rsid w:val="00103DFE"/>
    <w:rsid w:val="00124EA7"/>
    <w:rsid w:val="00143A9D"/>
    <w:rsid w:val="00154CA0"/>
    <w:rsid w:val="00192F6D"/>
    <w:rsid w:val="001B5A23"/>
    <w:rsid w:val="001C40B8"/>
    <w:rsid w:val="001C7400"/>
    <w:rsid w:val="00251815"/>
    <w:rsid w:val="002567CF"/>
    <w:rsid w:val="00276CA7"/>
    <w:rsid w:val="002A3DF7"/>
    <w:rsid w:val="002C08F8"/>
    <w:rsid w:val="002F0225"/>
    <w:rsid w:val="00330389"/>
    <w:rsid w:val="003557EF"/>
    <w:rsid w:val="00361FA9"/>
    <w:rsid w:val="00365EE3"/>
    <w:rsid w:val="00385C12"/>
    <w:rsid w:val="00396CD7"/>
    <w:rsid w:val="003A20B1"/>
    <w:rsid w:val="003B4688"/>
    <w:rsid w:val="003C0820"/>
    <w:rsid w:val="003C7069"/>
    <w:rsid w:val="003E3970"/>
    <w:rsid w:val="003F1340"/>
    <w:rsid w:val="00401B9C"/>
    <w:rsid w:val="00414CE5"/>
    <w:rsid w:val="00443425"/>
    <w:rsid w:val="0046043A"/>
    <w:rsid w:val="00461769"/>
    <w:rsid w:val="00470EB1"/>
    <w:rsid w:val="004722AB"/>
    <w:rsid w:val="00473D95"/>
    <w:rsid w:val="00474D82"/>
    <w:rsid w:val="004A3387"/>
    <w:rsid w:val="004B4891"/>
    <w:rsid w:val="004D4074"/>
    <w:rsid w:val="004D7F98"/>
    <w:rsid w:val="004E26EB"/>
    <w:rsid w:val="00501717"/>
    <w:rsid w:val="00513BBF"/>
    <w:rsid w:val="005340A4"/>
    <w:rsid w:val="00535157"/>
    <w:rsid w:val="005542C6"/>
    <w:rsid w:val="005704DB"/>
    <w:rsid w:val="00576D93"/>
    <w:rsid w:val="00591343"/>
    <w:rsid w:val="005B43B2"/>
    <w:rsid w:val="005C5412"/>
    <w:rsid w:val="005F468B"/>
    <w:rsid w:val="00616517"/>
    <w:rsid w:val="006317C4"/>
    <w:rsid w:val="00653246"/>
    <w:rsid w:val="00682FE1"/>
    <w:rsid w:val="006919DC"/>
    <w:rsid w:val="006A52C2"/>
    <w:rsid w:val="006B35A0"/>
    <w:rsid w:val="007205C2"/>
    <w:rsid w:val="00730B82"/>
    <w:rsid w:val="00750B41"/>
    <w:rsid w:val="00756A14"/>
    <w:rsid w:val="007621F4"/>
    <w:rsid w:val="00771AC8"/>
    <w:rsid w:val="007A6D65"/>
    <w:rsid w:val="007C002D"/>
    <w:rsid w:val="007D4835"/>
    <w:rsid w:val="007E5E16"/>
    <w:rsid w:val="007F0246"/>
    <w:rsid w:val="007F06EA"/>
    <w:rsid w:val="007F4480"/>
    <w:rsid w:val="008309AC"/>
    <w:rsid w:val="00844120"/>
    <w:rsid w:val="008A40F3"/>
    <w:rsid w:val="008A54A2"/>
    <w:rsid w:val="008B347B"/>
    <w:rsid w:val="008C38B3"/>
    <w:rsid w:val="008F321C"/>
    <w:rsid w:val="009034F7"/>
    <w:rsid w:val="00910498"/>
    <w:rsid w:val="009271AF"/>
    <w:rsid w:val="0094518E"/>
    <w:rsid w:val="00972DD6"/>
    <w:rsid w:val="00991316"/>
    <w:rsid w:val="009A1B7E"/>
    <w:rsid w:val="009F0E07"/>
    <w:rsid w:val="009F1EB1"/>
    <w:rsid w:val="009F4A4D"/>
    <w:rsid w:val="009F56E0"/>
    <w:rsid w:val="00A161D7"/>
    <w:rsid w:val="00A17911"/>
    <w:rsid w:val="00A43723"/>
    <w:rsid w:val="00A8765F"/>
    <w:rsid w:val="00A943F2"/>
    <w:rsid w:val="00AA7E81"/>
    <w:rsid w:val="00B1215B"/>
    <w:rsid w:val="00B51EA3"/>
    <w:rsid w:val="00B61DD2"/>
    <w:rsid w:val="00B818F4"/>
    <w:rsid w:val="00BD6706"/>
    <w:rsid w:val="00BE1C11"/>
    <w:rsid w:val="00BE282C"/>
    <w:rsid w:val="00BE6AB3"/>
    <w:rsid w:val="00BF42A9"/>
    <w:rsid w:val="00BF4BCC"/>
    <w:rsid w:val="00BF5A1C"/>
    <w:rsid w:val="00C14B14"/>
    <w:rsid w:val="00C21A30"/>
    <w:rsid w:val="00C4477F"/>
    <w:rsid w:val="00C62A6B"/>
    <w:rsid w:val="00C97808"/>
    <w:rsid w:val="00CA3125"/>
    <w:rsid w:val="00CB46D3"/>
    <w:rsid w:val="00CF1623"/>
    <w:rsid w:val="00D13E08"/>
    <w:rsid w:val="00D15997"/>
    <w:rsid w:val="00D15C54"/>
    <w:rsid w:val="00D16B27"/>
    <w:rsid w:val="00D17DAF"/>
    <w:rsid w:val="00D30F8A"/>
    <w:rsid w:val="00D4768F"/>
    <w:rsid w:val="00D57C87"/>
    <w:rsid w:val="00D709EA"/>
    <w:rsid w:val="00D74980"/>
    <w:rsid w:val="00DA7D85"/>
    <w:rsid w:val="00DB0E1A"/>
    <w:rsid w:val="00DD2BF5"/>
    <w:rsid w:val="00DF7E81"/>
    <w:rsid w:val="00E26C91"/>
    <w:rsid w:val="00E279EC"/>
    <w:rsid w:val="00E30844"/>
    <w:rsid w:val="00E3679E"/>
    <w:rsid w:val="00E63736"/>
    <w:rsid w:val="00E806BF"/>
    <w:rsid w:val="00E80BC7"/>
    <w:rsid w:val="00E9087B"/>
    <w:rsid w:val="00EA03F2"/>
    <w:rsid w:val="00EA7482"/>
    <w:rsid w:val="00EB041E"/>
    <w:rsid w:val="00F12757"/>
    <w:rsid w:val="00F45A2F"/>
    <w:rsid w:val="00F85E97"/>
    <w:rsid w:val="00F90992"/>
    <w:rsid w:val="00F96983"/>
    <w:rsid w:val="00FC2079"/>
    <w:rsid w:val="00FD624C"/>
    <w:rsid w:val="00FE4400"/>
    <w:rsid w:val="00FF43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8A"/>
    <w:rPr>
      <w:sz w:val="24"/>
      <w:szCs w:val="24"/>
    </w:rPr>
  </w:style>
  <w:style w:type="paragraph" w:styleId="Naslov1">
    <w:name w:val="heading 1"/>
    <w:basedOn w:val="Normal"/>
    <w:link w:val="Naslov1Char"/>
    <w:uiPriority w:val="9"/>
    <w:qFormat/>
    <w:rsid w:val="00910498"/>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B51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51E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51EA3"/>
    <w:pPr>
      <w:keepNext/>
      <w:keepLines/>
      <w:spacing w:before="200" w:line="276" w:lineRule="auto"/>
      <w:outlineLvl w:val="3"/>
    </w:pPr>
    <w:rPr>
      <w:rFonts w:ascii="Cambria" w:hAnsi="Cambria"/>
      <w:b/>
      <w:bCs/>
      <w:i/>
      <w:iCs/>
      <w:color w:val="4F81BD"/>
      <w:sz w:val="20"/>
      <w:szCs w:val="20"/>
      <w:lang w:val="x-none" w:eastAsia="x-none"/>
    </w:rPr>
  </w:style>
  <w:style w:type="paragraph" w:styleId="Naslov5">
    <w:name w:val="heading 5"/>
    <w:basedOn w:val="Normal"/>
    <w:next w:val="Normal"/>
    <w:link w:val="Naslov5Char"/>
    <w:uiPriority w:val="9"/>
    <w:semiHidden/>
    <w:unhideWhenUsed/>
    <w:qFormat/>
    <w:rsid w:val="005340A4"/>
    <w:pPr>
      <w:keepNext/>
      <w:keepLines/>
      <w:spacing w:before="200" w:line="276" w:lineRule="auto"/>
      <w:outlineLvl w:val="4"/>
    </w:pPr>
    <w:rPr>
      <w:rFonts w:ascii="Cambria" w:hAnsi="Cambria"/>
      <w:color w:val="243F6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A8765F"/>
    <w:pPr>
      <w:spacing w:before="100" w:beforeAutospacing="1" w:after="100" w:afterAutospacing="1"/>
    </w:pPr>
  </w:style>
  <w:style w:type="paragraph" w:customStyle="1" w:styleId="t-12-9-fett-s">
    <w:name w:val="t-12-9-fett-s"/>
    <w:basedOn w:val="Normal"/>
    <w:rsid w:val="00A8765F"/>
    <w:pPr>
      <w:spacing w:before="100" w:beforeAutospacing="1" w:after="100" w:afterAutospacing="1"/>
    </w:pPr>
  </w:style>
  <w:style w:type="character" w:customStyle="1" w:styleId="Naslov1Char">
    <w:name w:val="Naslov 1 Char"/>
    <w:link w:val="Naslov1"/>
    <w:uiPriority w:val="9"/>
    <w:rsid w:val="00910498"/>
    <w:rPr>
      <w:b/>
      <w:bCs/>
      <w:kern w:val="36"/>
      <w:sz w:val="48"/>
      <w:szCs w:val="48"/>
    </w:rPr>
  </w:style>
  <w:style w:type="paragraph" w:styleId="StandardWeb">
    <w:name w:val="Normal (Web)"/>
    <w:basedOn w:val="Normal"/>
    <w:uiPriority w:val="99"/>
    <w:rsid w:val="00910498"/>
    <w:pPr>
      <w:spacing w:before="100" w:beforeAutospacing="1" w:after="100" w:afterAutospacing="1"/>
    </w:pPr>
    <w:rPr>
      <w:lang w:val="en-US" w:eastAsia="en-US"/>
    </w:rPr>
  </w:style>
  <w:style w:type="character" w:styleId="Naglaeno">
    <w:name w:val="Strong"/>
    <w:uiPriority w:val="22"/>
    <w:qFormat/>
    <w:rsid w:val="00910498"/>
    <w:rPr>
      <w:b/>
      <w:bCs/>
    </w:rPr>
  </w:style>
  <w:style w:type="paragraph" w:customStyle="1" w:styleId="t-9-8-bez-uvl">
    <w:name w:val="t-9-8-bez-uvl"/>
    <w:basedOn w:val="Normal"/>
    <w:uiPriority w:val="99"/>
    <w:rsid w:val="00910498"/>
    <w:pPr>
      <w:spacing w:before="100" w:beforeAutospacing="1" w:after="100" w:afterAutospacing="1"/>
    </w:pPr>
  </w:style>
  <w:style w:type="paragraph" w:styleId="Bezproreda">
    <w:name w:val="No Spacing"/>
    <w:link w:val="BezproredaChar"/>
    <w:uiPriority w:val="1"/>
    <w:qFormat/>
    <w:rsid w:val="00910498"/>
    <w:rPr>
      <w:rFonts w:ascii="Calibri" w:eastAsia="Calibri" w:hAnsi="Calibri"/>
      <w:sz w:val="22"/>
      <w:szCs w:val="22"/>
      <w:lang w:eastAsia="en-US"/>
    </w:rPr>
  </w:style>
  <w:style w:type="paragraph" w:styleId="Tekstbalonia">
    <w:name w:val="Balloon Text"/>
    <w:basedOn w:val="Normal"/>
    <w:link w:val="TekstbaloniaChar"/>
    <w:uiPriority w:val="99"/>
    <w:rsid w:val="00276CA7"/>
    <w:rPr>
      <w:rFonts w:ascii="Tahoma" w:hAnsi="Tahoma" w:cs="Tahoma"/>
      <w:sz w:val="16"/>
      <w:szCs w:val="16"/>
    </w:rPr>
  </w:style>
  <w:style w:type="character" w:customStyle="1" w:styleId="TekstbaloniaChar">
    <w:name w:val="Tekst balončića Char"/>
    <w:basedOn w:val="Zadanifontodlomka"/>
    <w:link w:val="Tekstbalonia"/>
    <w:uiPriority w:val="99"/>
    <w:rsid w:val="00276CA7"/>
    <w:rPr>
      <w:rFonts w:ascii="Tahoma" w:hAnsi="Tahoma" w:cs="Tahoma"/>
      <w:sz w:val="16"/>
      <w:szCs w:val="16"/>
    </w:rPr>
  </w:style>
  <w:style w:type="paragraph" w:customStyle="1" w:styleId="Style1">
    <w:name w:val="Style1"/>
    <w:basedOn w:val="Normal"/>
    <w:uiPriority w:val="99"/>
    <w:rsid w:val="00F45A2F"/>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uiPriority w:val="99"/>
    <w:rsid w:val="009F4A4D"/>
    <w:pPr>
      <w:tabs>
        <w:tab w:val="center" w:pos="4536"/>
        <w:tab w:val="right" w:pos="9072"/>
      </w:tabs>
    </w:pPr>
  </w:style>
  <w:style w:type="character" w:customStyle="1" w:styleId="ZaglavljeChar">
    <w:name w:val="Zaglavlje Char"/>
    <w:basedOn w:val="Zadanifontodlomka"/>
    <w:link w:val="Zaglavlje"/>
    <w:uiPriority w:val="99"/>
    <w:rsid w:val="009F4A4D"/>
    <w:rPr>
      <w:sz w:val="24"/>
      <w:szCs w:val="24"/>
    </w:rPr>
  </w:style>
  <w:style w:type="paragraph" w:styleId="Podnoje">
    <w:name w:val="footer"/>
    <w:basedOn w:val="Normal"/>
    <w:link w:val="PodnojeChar"/>
    <w:uiPriority w:val="99"/>
    <w:rsid w:val="009F4A4D"/>
    <w:pPr>
      <w:tabs>
        <w:tab w:val="center" w:pos="4536"/>
        <w:tab w:val="right" w:pos="9072"/>
      </w:tabs>
    </w:pPr>
  </w:style>
  <w:style w:type="character" w:customStyle="1" w:styleId="PodnojeChar">
    <w:name w:val="Podnožje Char"/>
    <w:basedOn w:val="Zadanifontodlomka"/>
    <w:link w:val="Podnoje"/>
    <w:uiPriority w:val="99"/>
    <w:rsid w:val="009F4A4D"/>
    <w:rPr>
      <w:sz w:val="24"/>
      <w:szCs w:val="24"/>
    </w:rPr>
  </w:style>
  <w:style w:type="paragraph" w:styleId="Odlomakpopisa">
    <w:name w:val="List Paragraph"/>
    <w:basedOn w:val="Normal"/>
    <w:link w:val="OdlomakpopisaChar"/>
    <w:uiPriority w:val="34"/>
    <w:qFormat/>
    <w:rsid w:val="00D17DAF"/>
    <w:pPr>
      <w:ind w:left="720"/>
      <w:contextualSpacing/>
    </w:pPr>
  </w:style>
  <w:style w:type="character" w:customStyle="1" w:styleId="Naslov2Char">
    <w:name w:val="Naslov 2 Char"/>
    <w:basedOn w:val="Zadanifontodlomka"/>
    <w:link w:val="Naslov2"/>
    <w:uiPriority w:val="9"/>
    <w:rsid w:val="00B51E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51EA3"/>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B51EA3"/>
    <w:rPr>
      <w:rFonts w:ascii="Cambria" w:hAnsi="Cambria"/>
      <w:b/>
      <w:bCs/>
      <w:i/>
      <w:iCs/>
      <w:color w:val="4F81BD"/>
      <w:lang w:val="x-none" w:eastAsia="x-none"/>
    </w:rPr>
  </w:style>
  <w:style w:type="numbering" w:customStyle="1" w:styleId="Bezpopisa1">
    <w:name w:val="Bez popisa1"/>
    <w:next w:val="Bezpopisa"/>
    <w:uiPriority w:val="99"/>
    <w:semiHidden/>
    <w:unhideWhenUsed/>
    <w:rsid w:val="00B51EA3"/>
  </w:style>
  <w:style w:type="paragraph" w:customStyle="1" w:styleId="t-10-9-kurz-s">
    <w:name w:val="t-10-9-kurz-s"/>
    <w:basedOn w:val="Normal"/>
    <w:rsid w:val="00B51EA3"/>
    <w:pPr>
      <w:spacing w:before="100" w:beforeAutospacing="1" w:after="100" w:afterAutospacing="1"/>
    </w:pPr>
  </w:style>
  <w:style w:type="paragraph" w:customStyle="1" w:styleId="clanak">
    <w:name w:val="clanak"/>
    <w:basedOn w:val="Normal"/>
    <w:rsid w:val="00B51EA3"/>
    <w:pPr>
      <w:spacing w:before="100" w:beforeAutospacing="1" w:after="100" w:afterAutospacing="1"/>
    </w:pPr>
  </w:style>
  <w:style w:type="paragraph" w:customStyle="1" w:styleId="t-9-8">
    <w:name w:val="t-9-8"/>
    <w:basedOn w:val="Normal"/>
    <w:rsid w:val="00B51EA3"/>
    <w:pPr>
      <w:spacing w:before="100" w:beforeAutospacing="1" w:after="100" w:afterAutospacing="1"/>
    </w:pPr>
  </w:style>
  <w:style w:type="character" w:styleId="Hiperveza">
    <w:name w:val="Hyperlink"/>
    <w:uiPriority w:val="99"/>
    <w:rsid w:val="00B51EA3"/>
    <w:rPr>
      <w:color w:val="0000FF"/>
      <w:u w:val="single"/>
    </w:rPr>
  </w:style>
  <w:style w:type="character" w:styleId="SlijeenaHiperveza">
    <w:name w:val="FollowedHyperlink"/>
    <w:uiPriority w:val="99"/>
    <w:semiHidden/>
    <w:unhideWhenUsed/>
    <w:rsid w:val="00B51EA3"/>
    <w:rPr>
      <w:color w:val="800080"/>
      <w:u w:val="single"/>
    </w:rPr>
  </w:style>
  <w:style w:type="table" w:styleId="Reetkatablice">
    <w:name w:val="Table Grid"/>
    <w:basedOn w:val="Obinatablica"/>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51EA3"/>
  </w:style>
  <w:style w:type="paragraph" w:styleId="Tijeloteksta3">
    <w:name w:val="Body Text 3"/>
    <w:basedOn w:val="Normal"/>
    <w:link w:val="Tijeloteksta3Char"/>
    <w:rsid w:val="00B51EA3"/>
    <w:pPr>
      <w:jc w:val="both"/>
    </w:pPr>
    <w:rPr>
      <w:rFonts w:ascii="Tahoma" w:hAnsi="Tahoma"/>
      <w:sz w:val="20"/>
      <w:szCs w:val="20"/>
      <w:lang w:val="x-none"/>
    </w:rPr>
  </w:style>
  <w:style w:type="character" w:customStyle="1" w:styleId="Tijeloteksta3Char">
    <w:name w:val="Tijelo teksta 3 Char"/>
    <w:basedOn w:val="Zadanifontodlomka"/>
    <w:link w:val="Tijeloteksta3"/>
    <w:rsid w:val="00B51EA3"/>
    <w:rPr>
      <w:rFonts w:ascii="Tahoma" w:hAnsi="Tahoma"/>
      <w:lang w:val="x-none"/>
    </w:rPr>
  </w:style>
  <w:style w:type="character" w:styleId="Istaknuto">
    <w:name w:val="Emphasis"/>
    <w:qFormat/>
    <w:rsid w:val="00B51EA3"/>
    <w:rPr>
      <w:i/>
      <w:iCs/>
    </w:rPr>
  </w:style>
  <w:style w:type="character" w:customStyle="1" w:styleId="TijelotekstaChar">
    <w:name w:val="Tijelo teksta Char"/>
    <w:link w:val="Tijeloteksta1"/>
    <w:locked/>
    <w:rsid w:val="00B51EA3"/>
    <w:rPr>
      <w:rFonts w:ascii="Arial" w:hAnsi="Arial" w:cs="Arial"/>
    </w:rPr>
  </w:style>
  <w:style w:type="paragraph" w:customStyle="1" w:styleId="Tijeloteksta1">
    <w:name w:val="Tijelo teksta1"/>
    <w:aliases w:val="uvlaka 3"/>
    <w:basedOn w:val="Normal"/>
    <w:link w:val="TijelotekstaChar"/>
    <w:rsid w:val="00B51EA3"/>
    <w:pPr>
      <w:jc w:val="both"/>
    </w:pPr>
    <w:rPr>
      <w:rFonts w:ascii="Arial" w:hAnsi="Arial" w:cs="Arial"/>
      <w:sz w:val="20"/>
      <w:szCs w:val="20"/>
    </w:rPr>
  </w:style>
  <w:style w:type="paragraph" w:styleId="Sadraj1">
    <w:name w:val="toc 1"/>
    <w:basedOn w:val="Normal"/>
    <w:next w:val="Normal"/>
    <w:autoRedefine/>
    <w:uiPriority w:val="39"/>
    <w:unhideWhenUsed/>
    <w:qFormat/>
    <w:rsid w:val="00B51EA3"/>
    <w:pPr>
      <w:tabs>
        <w:tab w:val="right" w:leader="underscore" w:pos="9062"/>
      </w:tabs>
      <w:spacing w:before="120" w:line="276" w:lineRule="auto"/>
      <w:jc w:val="both"/>
    </w:pPr>
    <w:rPr>
      <w:rFonts w:ascii="Calibri" w:hAnsi="Calibri"/>
      <w:b/>
      <w:bCs/>
      <w:i/>
      <w:iCs/>
    </w:rPr>
  </w:style>
  <w:style w:type="paragraph" w:styleId="Sadraj2">
    <w:name w:val="toc 2"/>
    <w:basedOn w:val="Normal"/>
    <w:next w:val="Normal"/>
    <w:autoRedefine/>
    <w:uiPriority w:val="39"/>
    <w:unhideWhenUsed/>
    <w:qFormat/>
    <w:rsid w:val="00B51EA3"/>
    <w:pPr>
      <w:tabs>
        <w:tab w:val="left" w:pos="426"/>
        <w:tab w:val="right" w:leader="underscore" w:pos="9062"/>
      </w:tabs>
      <w:spacing w:line="276" w:lineRule="auto"/>
      <w:ind w:left="426" w:hanging="426"/>
      <w:jc w:val="center"/>
    </w:pPr>
    <w:rPr>
      <w:rFonts w:ascii="Cambria" w:hAnsi="Cambria"/>
      <w:b/>
      <w:bCs/>
      <w:i/>
      <w:sz w:val="22"/>
      <w:szCs w:val="22"/>
    </w:rPr>
  </w:style>
  <w:style w:type="paragraph" w:styleId="Sadraj3">
    <w:name w:val="toc 3"/>
    <w:basedOn w:val="Normal"/>
    <w:next w:val="Normal"/>
    <w:autoRedefine/>
    <w:uiPriority w:val="39"/>
    <w:unhideWhenUsed/>
    <w:qFormat/>
    <w:rsid w:val="00B51EA3"/>
    <w:pPr>
      <w:tabs>
        <w:tab w:val="left" w:pos="567"/>
        <w:tab w:val="right" w:leader="underscore" w:pos="9062"/>
      </w:tabs>
      <w:spacing w:line="276" w:lineRule="auto"/>
      <w:ind w:left="567" w:hanging="425"/>
    </w:pPr>
    <w:rPr>
      <w:rFonts w:ascii="Calibri" w:hAnsi="Calibri"/>
      <w:sz w:val="20"/>
      <w:szCs w:val="20"/>
    </w:rPr>
  </w:style>
  <w:style w:type="paragraph" w:styleId="TOCNaslov">
    <w:name w:val="TOC Heading"/>
    <w:basedOn w:val="Naslov1"/>
    <w:next w:val="Normal"/>
    <w:uiPriority w:val="39"/>
    <w:unhideWhenUsed/>
    <w:qFormat/>
    <w:rsid w:val="00B51EA3"/>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adraj4">
    <w:name w:val="toc 4"/>
    <w:basedOn w:val="Normal"/>
    <w:next w:val="Normal"/>
    <w:autoRedefine/>
    <w:uiPriority w:val="39"/>
    <w:unhideWhenUsed/>
    <w:rsid w:val="00B51EA3"/>
    <w:pPr>
      <w:spacing w:line="276" w:lineRule="auto"/>
      <w:ind w:left="660"/>
    </w:pPr>
    <w:rPr>
      <w:rFonts w:ascii="Calibri" w:hAnsi="Calibri"/>
      <w:sz w:val="20"/>
      <w:szCs w:val="20"/>
    </w:rPr>
  </w:style>
  <w:style w:type="paragraph" w:styleId="Sadraj5">
    <w:name w:val="toc 5"/>
    <w:basedOn w:val="Normal"/>
    <w:next w:val="Normal"/>
    <w:autoRedefine/>
    <w:uiPriority w:val="39"/>
    <w:unhideWhenUsed/>
    <w:rsid w:val="00B51EA3"/>
    <w:pPr>
      <w:spacing w:line="276" w:lineRule="auto"/>
      <w:ind w:left="880"/>
    </w:pPr>
    <w:rPr>
      <w:rFonts w:ascii="Calibri" w:hAnsi="Calibri"/>
      <w:sz w:val="20"/>
      <w:szCs w:val="20"/>
    </w:rPr>
  </w:style>
  <w:style w:type="paragraph" w:styleId="Sadraj6">
    <w:name w:val="toc 6"/>
    <w:basedOn w:val="Normal"/>
    <w:next w:val="Normal"/>
    <w:autoRedefine/>
    <w:uiPriority w:val="39"/>
    <w:unhideWhenUsed/>
    <w:rsid w:val="00B51EA3"/>
    <w:pPr>
      <w:spacing w:line="276" w:lineRule="auto"/>
      <w:ind w:left="1100"/>
    </w:pPr>
    <w:rPr>
      <w:rFonts w:ascii="Calibri" w:hAnsi="Calibri"/>
      <w:sz w:val="20"/>
      <w:szCs w:val="20"/>
    </w:rPr>
  </w:style>
  <w:style w:type="paragraph" w:styleId="Sadraj7">
    <w:name w:val="toc 7"/>
    <w:basedOn w:val="Normal"/>
    <w:next w:val="Normal"/>
    <w:autoRedefine/>
    <w:uiPriority w:val="39"/>
    <w:unhideWhenUsed/>
    <w:rsid w:val="00B51EA3"/>
    <w:pPr>
      <w:spacing w:line="276" w:lineRule="auto"/>
      <w:ind w:left="1320"/>
    </w:pPr>
    <w:rPr>
      <w:rFonts w:ascii="Calibri" w:hAnsi="Calibri"/>
      <w:sz w:val="20"/>
      <w:szCs w:val="20"/>
    </w:rPr>
  </w:style>
  <w:style w:type="paragraph" w:styleId="Sadraj8">
    <w:name w:val="toc 8"/>
    <w:basedOn w:val="Normal"/>
    <w:next w:val="Normal"/>
    <w:autoRedefine/>
    <w:uiPriority w:val="39"/>
    <w:unhideWhenUsed/>
    <w:rsid w:val="00B51EA3"/>
    <w:pPr>
      <w:spacing w:line="276" w:lineRule="auto"/>
      <w:ind w:left="1540"/>
    </w:pPr>
    <w:rPr>
      <w:rFonts w:ascii="Calibri" w:hAnsi="Calibri"/>
      <w:sz w:val="20"/>
      <w:szCs w:val="20"/>
    </w:rPr>
  </w:style>
  <w:style w:type="paragraph" w:styleId="Sadraj9">
    <w:name w:val="toc 9"/>
    <w:basedOn w:val="Normal"/>
    <w:next w:val="Normal"/>
    <w:autoRedefine/>
    <w:uiPriority w:val="39"/>
    <w:unhideWhenUsed/>
    <w:rsid w:val="00B51EA3"/>
    <w:pPr>
      <w:spacing w:line="276" w:lineRule="auto"/>
      <w:ind w:left="1760"/>
    </w:pPr>
    <w:rPr>
      <w:rFonts w:ascii="Calibri" w:hAnsi="Calibri"/>
      <w:sz w:val="20"/>
      <w:szCs w:val="20"/>
    </w:rPr>
  </w:style>
  <w:style w:type="paragraph" w:styleId="Citat">
    <w:name w:val="Quote"/>
    <w:basedOn w:val="Normal"/>
    <w:next w:val="Normal"/>
    <w:link w:val="CitatChar"/>
    <w:uiPriority w:val="99"/>
    <w:qFormat/>
    <w:rsid w:val="00B51EA3"/>
    <w:pPr>
      <w:spacing w:after="60" w:line="280" w:lineRule="atLeast"/>
      <w:jc w:val="both"/>
    </w:pPr>
    <w:rPr>
      <w:rFonts w:ascii="Cambria" w:eastAsia="Calibri" w:hAnsi="Cambria"/>
      <w:i/>
      <w:iCs/>
      <w:color w:val="000000"/>
      <w:sz w:val="20"/>
      <w:szCs w:val="20"/>
      <w:lang w:val="x-none" w:eastAsia="x-none"/>
    </w:rPr>
  </w:style>
  <w:style w:type="character" w:customStyle="1" w:styleId="CitatChar">
    <w:name w:val="Citat Char"/>
    <w:basedOn w:val="Zadanifontodlomka"/>
    <w:link w:val="Citat"/>
    <w:uiPriority w:val="99"/>
    <w:rsid w:val="00B51EA3"/>
    <w:rPr>
      <w:rFonts w:ascii="Cambria" w:eastAsia="Calibri" w:hAnsi="Cambria"/>
      <w:i/>
      <w:iCs/>
      <w:color w:val="000000"/>
      <w:lang w:val="x-none" w:eastAsia="x-none"/>
    </w:rPr>
  </w:style>
  <w:style w:type="character" w:customStyle="1" w:styleId="kurziv">
    <w:name w:val="kurziv"/>
    <w:basedOn w:val="Zadanifontodlomka"/>
    <w:rsid w:val="00B51EA3"/>
  </w:style>
  <w:style w:type="character" w:customStyle="1" w:styleId="BezproredaChar">
    <w:name w:val="Bez proreda Char"/>
    <w:link w:val="Bezproreda"/>
    <w:uiPriority w:val="1"/>
    <w:rsid w:val="00B51EA3"/>
    <w:rPr>
      <w:rFonts w:ascii="Calibri" w:eastAsia="Calibri" w:hAnsi="Calibri"/>
      <w:sz w:val="22"/>
      <w:szCs w:val="22"/>
      <w:lang w:eastAsia="en-US"/>
    </w:rPr>
  </w:style>
  <w:style w:type="paragraph" w:styleId="Opisslike">
    <w:name w:val="caption"/>
    <w:basedOn w:val="Normal"/>
    <w:next w:val="Normal"/>
    <w:uiPriority w:val="35"/>
    <w:unhideWhenUsed/>
    <w:qFormat/>
    <w:rsid w:val="00B51EA3"/>
    <w:pPr>
      <w:spacing w:after="200"/>
    </w:pPr>
    <w:rPr>
      <w:rFonts w:ascii="Calibri" w:hAnsi="Calibri"/>
      <w:b/>
      <w:bCs/>
      <w:color w:val="4F81BD"/>
      <w:sz w:val="18"/>
      <w:szCs w:val="18"/>
    </w:rPr>
  </w:style>
  <w:style w:type="paragraph" w:styleId="Tablicaslika">
    <w:name w:val="table of figures"/>
    <w:basedOn w:val="Normal"/>
    <w:next w:val="Normal"/>
    <w:uiPriority w:val="99"/>
    <w:unhideWhenUsed/>
    <w:rsid w:val="00B51EA3"/>
    <w:pPr>
      <w:spacing w:line="276" w:lineRule="auto"/>
    </w:pPr>
    <w:rPr>
      <w:rFonts w:ascii="Calibri" w:hAnsi="Calibri"/>
      <w:sz w:val="22"/>
      <w:szCs w:val="22"/>
    </w:rPr>
  </w:style>
  <w:style w:type="table" w:styleId="Srednjipopis2-Isticanje5">
    <w:name w:val="Medium List 2 Accent 5"/>
    <w:basedOn w:val="Obinatablica"/>
    <w:uiPriority w:val="66"/>
    <w:rsid w:val="00B51E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B51EA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51EA3"/>
    <w:pPr>
      <w:widowControl w:val="0"/>
      <w:suppressAutoHyphens/>
      <w:autoSpaceDN w:val="0"/>
      <w:textAlignment w:val="baseline"/>
    </w:pPr>
    <w:rPr>
      <w:rFonts w:eastAsia="Lucida Sans Unicode" w:cs="Mangal"/>
      <w:kern w:val="3"/>
      <w:sz w:val="24"/>
      <w:szCs w:val="24"/>
      <w:lang w:eastAsia="zh-CN" w:bidi="hi-IN"/>
    </w:rPr>
  </w:style>
  <w:style w:type="character" w:styleId="Referencakomentara">
    <w:name w:val="annotation reference"/>
    <w:uiPriority w:val="99"/>
    <w:semiHidden/>
    <w:unhideWhenUsed/>
    <w:rsid w:val="00B51EA3"/>
    <w:rPr>
      <w:sz w:val="16"/>
      <w:szCs w:val="16"/>
    </w:rPr>
  </w:style>
  <w:style w:type="paragraph" w:styleId="Tekstkomentara">
    <w:name w:val="annotation text"/>
    <w:basedOn w:val="Normal"/>
    <w:link w:val="TekstkomentaraChar"/>
    <w:uiPriority w:val="99"/>
    <w:semiHidden/>
    <w:unhideWhenUsed/>
    <w:rsid w:val="00B51EA3"/>
    <w:pPr>
      <w:spacing w:after="20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semiHidden/>
    <w:rsid w:val="00B51EA3"/>
    <w:rPr>
      <w:rFonts w:ascii="Calibri" w:hAnsi="Calibri"/>
      <w:lang w:val="x-none" w:eastAsia="x-none"/>
    </w:rPr>
  </w:style>
  <w:style w:type="paragraph" w:styleId="Predmetkomentara">
    <w:name w:val="annotation subject"/>
    <w:basedOn w:val="Tekstkomentara"/>
    <w:next w:val="Tekstkomentara"/>
    <w:link w:val="PredmetkomentaraChar"/>
    <w:uiPriority w:val="99"/>
    <w:semiHidden/>
    <w:unhideWhenUsed/>
    <w:rsid w:val="00B51EA3"/>
    <w:rPr>
      <w:b/>
      <w:bCs/>
    </w:rPr>
  </w:style>
  <w:style w:type="character" w:customStyle="1" w:styleId="PredmetkomentaraChar">
    <w:name w:val="Predmet komentara Char"/>
    <w:basedOn w:val="TekstkomentaraChar"/>
    <w:link w:val="Predmetkomentara"/>
    <w:uiPriority w:val="99"/>
    <w:semiHidden/>
    <w:rsid w:val="00B51EA3"/>
    <w:rPr>
      <w:rFonts w:ascii="Calibri" w:hAnsi="Calibri"/>
      <w:b/>
      <w:bCs/>
      <w:lang w:val="x-none" w:eastAsia="x-none"/>
    </w:rPr>
  </w:style>
  <w:style w:type="table" w:customStyle="1" w:styleId="Reetkatablice1">
    <w:name w:val="Rešetka tablice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B51EA3"/>
    <w:pPr>
      <w:spacing w:before="100" w:beforeAutospacing="1" w:after="100" w:afterAutospacing="1"/>
    </w:pPr>
  </w:style>
  <w:style w:type="table" w:customStyle="1" w:styleId="Reetkatablice16">
    <w:name w:val="Rešetka tablice16"/>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773">
    <w:name w:val="box_457773"/>
    <w:basedOn w:val="Normal"/>
    <w:rsid w:val="00B51EA3"/>
    <w:pPr>
      <w:spacing w:before="100" w:beforeAutospacing="1" w:after="100" w:afterAutospacing="1"/>
    </w:pPr>
  </w:style>
  <w:style w:type="paragraph" w:customStyle="1" w:styleId="box458673">
    <w:name w:val="box_458673"/>
    <w:basedOn w:val="Normal"/>
    <w:rsid w:val="00B51EA3"/>
    <w:pPr>
      <w:spacing w:before="100" w:beforeAutospacing="1" w:after="100" w:afterAutospacing="1"/>
    </w:pPr>
  </w:style>
  <w:style w:type="paragraph" w:customStyle="1" w:styleId="box458671">
    <w:name w:val="box_458671"/>
    <w:basedOn w:val="Normal"/>
    <w:rsid w:val="00B51EA3"/>
    <w:pPr>
      <w:spacing w:before="100" w:beforeAutospacing="1" w:after="100" w:afterAutospacing="1"/>
    </w:pPr>
  </w:style>
  <w:style w:type="paragraph" w:styleId="Tekstfusnote">
    <w:name w:val="footnote text"/>
    <w:basedOn w:val="Normal"/>
    <w:link w:val="TekstfusnoteChar"/>
    <w:uiPriority w:val="99"/>
    <w:semiHidden/>
    <w:unhideWhenUsed/>
    <w:rsid w:val="00B51EA3"/>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51EA3"/>
    <w:rPr>
      <w:rFonts w:ascii="Calibri" w:eastAsia="Calibri" w:hAnsi="Calibri"/>
      <w:lang w:val="x-none" w:eastAsia="en-US"/>
    </w:rPr>
  </w:style>
  <w:style w:type="character" w:styleId="Referencafusnote">
    <w:name w:val="footnote reference"/>
    <w:uiPriority w:val="99"/>
    <w:semiHidden/>
    <w:unhideWhenUsed/>
    <w:rsid w:val="00B51EA3"/>
    <w:rPr>
      <w:vertAlign w:val="superscript"/>
    </w:rPr>
  </w:style>
  <w:style w:type="character" w:customStyle="1" w:styleId="highlight">
    <w:name w:val="highlight"/>
    <w:basedOn w:val="Zadanifontodlomka"/>
    <w:rsid w:val="00B51EA3"/>
  </w:style>
  <w:style w:type="character" w:customStyle="1" w:styleId="OdlomakpopisaChar">
    <w:name w:val="Odlomak popisa Char"/>
    <w:link w:val="Odlomakpopisa"/>
    <w:uiPriority w:val="34"/>
    <w:locked/>
    <w:rsid w:val="00B51EA3"/>
    <w:rPr>
      <w:sz w:val="24"/>
      <w:szCs w:val="24"/>
    </w:rPr>
  </w:style>
  <w:style w:type="paragraph" w:customStyle="1" w:styleId="box459040">
    <w:name w:val="box_459040"/>
    <w:basedOn w:val="Normal"/>
    <w:rsid w:val="00B51EA3"/>
    <w:pPr>
      <w:spacing w:before="100" w:beforeAutospacing="1" w:after="100" w:afterAutospacing="1"/>
    </w:pPr>
  </w:style>
  <w:style w:type="character" w:customStyle="1" w:styleId="Nerijeenospominjanje">
    <w:name w:val="Neriješeno spominjanje"/>
    <w:uiPriority w:val="99"/>
    <w:semiHidden/>
    <w:unhideWhenUsed/>
    <w:rsid w:val="00B51EA3"/>
    <w:rPr>
      <w:color w:val="605E5C"/>
      <w:shd w:val="clear" w:color="auto" w:fill="E1DFDD"/>
    </w:rPr>
  </w:style>
  <w:style w:type="paragraph" w:styleId="Tekstkrajnjebiljeke">
    <w:name w:val="endnote text"/>
    <w:basedOn w:val="Normal"/>
    <w:link w:val="TekstkrajnjebiljekeChar"/>
    <w:uiPriority w:val="99"/>
    <w:semiHidden/>
    <w:unhideWhenUsed/>
    <w:rsid w:val="00B51EA3"/>
    <w:pPr>
      <w:spacing w:after="200" w:line="276" w:lineRule="auto"/>
    </w:pPr>
    <w:rPr>
      <w:rFonts w:ascii="Calibri" w:hAnsi="Calibri"/>
      <w:sz w:val="20"/>
      <w:szCs w:val="20"/>
    </w:rPr>
  </w:style>
  <w:style w:type="character" w:customStyle="1" w:styleId="TekstkrajnjebiljekeChar">
    <w:name w:val="Tekst krajnje bilješke Char"/>
    <w:basedOn w:val="Zadanifontodlomka"/>
    <w:link w:val="Tekstkrajnjebiljeke"/>
    <w:uiPriority w:val="99"/>
    <w:semiHidden/>
    <w:rsid w:val="00B51EA3"/>
    <w:rPr>
      <w:rFonts w:ascii="Calibri" w:hAnsi="Calibri"/>
    </w:rPr>
  </w:style>
  <w:style w:type="character" w:styleId="Referencakrajnjebiljeke">
    <w:name w:val="endnote reference"/>
    <w:uiPriority w:val="99"/>
    <w:semiHidden/>
    <w:unhideWhenUsed/>
    <w:rsid w:val="00B51EA3"/>
    <w:rPr>
      <w:vertAlign w:val="superscript"/>
    </w:rPr>
  </w:style>
  <w:style w:type="character" w:customStyle="1" w:styleId="Naslov5Char">
    <w:name w:val="Naslov 5 Char"/>
    <w:basedOn w:val="Zadanifontodlomka"/>
    <w:link w:val="Naslov5"/>
    <w:uiPriority w:val="9"/>
    <w:semiHidden/>
    <w:rsid w:val="005340A4"/>
    <w:rPr>
      <w:rFonts w:ascii="Cambria" w:hAnsi="Cambria"/>
      <w:color w:val="243F60"/>
      <w:lang w:val="x-none" w:eastAsia="x-none"/>
    </w:rPr>
  </w:style>
  <w:style w:type="numbering" w:customStyle="1" w:styleId="Bezpopisa2">
    <w:name w:val="Bez popisa2"/>
    <w:next w:val="Bezpopisa"/>
    <w:uiPriority w:val="99"/>
    <w:semiHidden/>
    <w:unhideWhenUsed/>
    <w:rsid w:val="005340A4"/>
  </w:style>
  <w:style w:type="table" w:customStyle="1" w:styleId="Reetkatablice5">
    <w:name w:val="Rešetka tablice5"/>
    <w:basedOn w:val="Obinatablica"/>
    <w:next w:val="Reetkatablice"/>
    <w:uiPriority w:val="59"/>
    <w:rsid w:val="005340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5340A4"/>
    <w:pPr>
      <w:suppressAutoHyphens/>
      <w:spacing w:before="100" w:after="100" w:line="100" w:lineRule="atLeast"/>
    </w:pPr>
    <w:rPr>
      <w:kern w:val="1"/>
      <w:lang w:eastAsia="ar-SA"/>
    </w:rPr>
  </w:style>
  <w:style w:type="paragraph" w:styleId="Naslov">
    <w:name w:val="Title"/>
    <w:basedOn w:val="Normal"/>
    <w:link w:val="NaslovChar"/>
    <w:qFormat/>
    <w:rsid w:val="005340A4"/>
    <w:pPr>
      <w:jc w:val="center"/>
    </w:pPr>
    <w:rPr>
      <w:rFonts w:ascii="HelveticaPlain" w:hAnsi="HelveticaPlain"/>
      <w:sz w:val="32"/>
      <w:szCs w:val="20"/>
      <w:lang w:val="en-US" w:eastAsia="x-none"/>
    </w:rPr>
  </w:style>
  <w:style w:type="character" w:customStyle="1" w:styleId="NaslovChar">
    <w:name w:val="Naslov Char"/>
    <w:basedOn w:val="Zadanifontodlomka"/>
    <w:link w:val="Naslov"/>
    <w:rsid w:val="005340A4"/>
    <w:rPr>
      <w:rFonts w:ascii="HelveticaPlain" w:hAnsi="HelveticaPlain"/>
      <w:sz w:val="32"/>
      <w:lang w:val="en-US" w:eastAsia="x-none"/>
    </w:rPr>
  </w:style>
  <w:style w:type="paragraph" w:customStyle="1" w:styleId="Textbody">
    <w:name w:val="Text body"/>
    <w:basedOn w:val="Standard"/>
    <w:rsid w:val="005340A4"/>
    <w:pPr>
      <w:spacing w:after="283"/>
    </w:pPr>
    <w:rPr>
      <w:rFonts w:ascii="Calibri" w:hAnsi="Calibri" w:cs="Tahoma"/>
      <w:color w:val="000000"/>
      <w:lang w:val="en-US" w:eastAsia="en-US" w:bidi="en-US"/>
    </w:rPr>
  </w:style>
  <w:style w:type="character" w:customStyle="1" w:styleId="StrongEmphasis">
    <w:name w:val="Strong Emphasis"/>
    <w:rsid w:val="005340A4"/>
    <w:rPr>
      <w:b/>
      <w:bCs/>
    </w:rPr>
  </w:style>
  <w:style w:type="character" w:styleId="Tekstrezerviranogmjesta">
    <w:name w:val="Placeholder Text"/>
    <w:uiPriority w:val="99"/>
    <w:semiHidden/>
    <w:rsid w:val="005340A4"/>
    <w:rPr>
      <w:color w:val="808080"/>
    </w:rPr>
  </w:style>
  <w:style w:type="table" w:customStyle="1" w:styleId="Srednjareetka3-Isticanje51">
    <w:name w:val="Srednja rešetka 3 - Isticanje 51"/>
    <w:basedOn w:val="Obinatablica"/>
    <w:next w:val="Srednjareetka3-Isticanje5"/>
    <w:uiPriority w:val="69"/>
    <w:rsid w:val="005340A4"/>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ijeloteksta">
    <w:name w:val="Body Text"/>
    <w:basedOn w:val="Normal"/>
    <w:semiHidden/>
    <w:unhideWhenUsed/>
    <w:rsid w:val="005340A4"/>
    <w:pPr>
      <w:overflowPunct w:val="0"/>
      <w:autoSpaceDE w:val="0"/>
      <w:autoSpaceDN w:val="0"/>
      <w:adjustRightInd w:val="0"/>
      <w:jc w:val="both"/>
    </w:pPr>
    <w:rPr>
      <w:lang w:val="de-DE"/>
    </w:rPr>
  </w:style>
  <w:style w:type="character" w:customStyle="1" w:styleId="TijelotekstaChar1">
    <w:name w:val="Tijelo teksta Char1"/>
    <w:basedOn w:val="Zadanifontodlomka"/>
    <w:semiHidden/>
    <w:rsid w:val="005340A4"/>
    <w:rPr>
      <w:sz w:val="24"/>
      <w:szCs w:val="24"/>
    </w:rPr>
  </w:style>
  <w:style w:type="numbering" w:customStyle="1" w:styleId="Bezpopisa11">
    <w:name w:val="Bez popisa11"/>
    <w:next w:val="Bezpopisa"/>
    <w:uiPriority w:val="99"/>
    <w:semiHidden/>
    <w:unhideWhenUsed/>
    <w:rsid w:val="005340A4"/>
  </w:style>
  <w:style w:type="table" w:customStyle="1" w:styleId="Reetkatablice6">
    <w:name w:val="Rešetka tablice6"/>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11">
    <w:name w:val="Srednja rešetka 3 - Isticanje 511"/>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1">
    <w:name w:val="Rešetka tablice3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5340A4"/>
  </w:style>
  <w:style w:type="table" w:customStyle="1" w:styleId="Reetkatablice8">
    <w:name w:val="Rešetka tablice8"/>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2">
    <w:name w:val="Srednja rešetka 3 - Isticanje 52"/>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2">
    <w:name w:val="Rešetka tablice3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340A4"/>
    <w:pPr>
      <w:spacing w:before="100" w:beforeAutospacing="1" w:after="100" w:afterAutospacing="1"/>
    </w:pPr>
  </w:style>
  <w:style w:type="paragraph" w:customStyle="1" w:styleId="font5">
    <w:name w:val="font5"/>
    <w:basedOn w:val="Normal"/>
    <w:rsid w:val="005340A4"/>
    <w:pPr>
      <w:spacing w:before="100" w:beforeAutospacing="1" w:after="100" w:afterAutospacing="1"/>
    </w:pPr>
    <w:rPr>
      <w:rFonts w:ascii="Calibri" w:hAnsi="Calibri" w:cs="Calibri"/>
      <w:b/>
      <w:bCs/>
      <w:color w:val="000000"/>
      <w:sz w:val="22"/>
      <w:szCs w:val="22"/>
    </w:rPr>
  </w:style>
  <w:style w:type="paragraph" w:customStyle="1" w:styleId="xl65">
    <w:name w:val="xl65"/>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340A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340A4"/>
    <w:pPr>
      <w:spacing w:before="100" w:beforeAutospacing="1" w:after="100" w:afterAutospacing="1"/>
    </w:pPr>
  </w:style>
  <w:style w:type="paragraph" w:customStyle="1" w:styleId="xl73">
    <w:name w:val="xl73"/>
    <w:basedOn w:val="Normal"/>
    <w:rsid w:val="005340A4"/>
    <w:pPr>
      <w:pBdr>
        <w:left w:val="double" w:sz="6" w:space="0" w:color="auto"/>
        <w:bottom w:val="double" w:sz="6" w:space="0" w:color="auto"/>
      </w:pBdr>
      <w:spacing w:before="100" w:beforeAutospacing="1" w:after="100" w:afterAutospacing="1"/>
      <w:textAlignment w:val="center"/>
    </w:pPr>
    <w:rPr>
      <w:b/>
      <w:bCs/>
    </w:rPr>
  </w:style>
  <w:style w:type="paragraph" w:customStyle="1" w:styleId="xl74">
    <w:name w:val="xl74"/>
    <w:basedOn w:val="Normal"/>
    <w:rsid w:val="005340A4"/>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5340A4"/>
    <w:pPr>
      <w:pBdr>
        <w:left w:val="single" w:sz="4" w:space="0" w:color="auto"/>
        <w:bottom w:val="double" w:sz="6" w:space="0" w:color="auto"/>
      </w:pBdr>
      <w:spacing w:before="100" w:beforeAutospacing="1" w:after="100" w:afterAutospacing="1"/>
      <w:jc w:val="center"/>
      <w:textAlignment w:val="center"/>
    </w:pPr>
    <w:rPr>
      <w:b/>
      <w:bCs/>
    </w:rPr>
  </w:style>
  <w:style w:type="paragraph" w:customStyle="1" w:styleId="xl76">
    <w:name w:val="xl76"/>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5340A4"/>
    <w:pPr>
      <w:widowControl w:val="0"/>
      <w:autoSpaceDE w:val="0"/>
      <w:autoSpaceDN w:val="0"/>
    </w:pPr>
    <w:rPr>
      <w:rFonts w:ascii="Arial" w:eastAsia="Arial" w:hAnsi="Arial" w:cs="Arial"/>
      <w:sz w:val="22"/>
      <w:szCs w:val="22"/>
      <w:lang w:bidi="hr-HR"/>
    </w:rPr>
  </w:style>
  <w:style w:type="paragraph" w:styleId="Povratnaomotnica">
    <w:name w:val="envelope return"/>
    <w:basedOn w:val="Normal"/>
    <w:semiHidden/>
    <w:unhideWhenUsed/>
    <w:rsid w:val="00124EA7"/>
    <w:rPr>
      <w:rFonts w:ascii="Arial" w:hAnsi="Arial"/>
      <w:kern w:val="28"/>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8A"/>
    <w:rPr>
      <w:sz w:val="24"/>
      <w:szCs w:val="24"/>
    </w:rPr>
  </w:style>
  <w:style w:type="paragraph" w:styleId="Naslov1">
    <w:name w:val="heading 1"/>
    <w:basedOn w:val="Normal"/>
    <w:link w:val="Naslov1Char"/>
    <w:uiPriority w:val="9"/>
    <w:qFormat/>
    <w:rsid w:val="00910498"/>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B51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51E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51EA3"/>
    <w:pPr>
      <w:keepNext/>
      <w:keepLines/>
      <w:spacing w:before="200" w:line="276" w:lineRule="auto"/>
      <w:outlineLvl w:val="3"/>
    </w:pPr>
    <w:rPr>
      <w:rFonts w:ascii="Cambria" w:hAnsi="Cambria"/>
      <w:b/>
      <w:bCs/>
      <w:i/>
      <w:iCs/>
      <w:color w:val="4F81BD"/>
      <w:sz w:val="20"/>
      <w:szCs w:val="20"/>
      <w:lang w:val="x-none" w:eastAsia="x-none"/>
    </w:rPr>
  </w:style>
  <w:style w:type="paragraph" w:styleId="Naslov5">
    <w:name w:val="heading 5"/>
    <w:basedOn w:val="Normal"/>
    <w:next w:val="Normal"/>
    <w:link w:val="Naslov5Char"/>
    <w:uiPriority w:val="9"/>
    <w:semiHidden/>
    <w:unhideWhenUsed/>
    <w:qFormat/>
    <w:rsid w:val="005340A4"/>
    <w:pPr>
      <w:keepNext/>
      <w:keepLines/>
      <w:spacing w:before="200" w:line="276" w:lineRule="auto"/>
      <w:outlineLvl w:val="4"/>
    </w:pPr>
    <w:rPr>
      <w:rFonts w:ascii="Cambria" w:hAnsi="Cambria"/>
      <w:color w:val="243F6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A8765F"/>
    <w:pPr>
      <w:spacing w:before="100" w:beforeAutospacing="1" w:after="100" w:afterAutospacing="1"/>
    </w:pPr>
  </w:style>
  <w:style w:type="paragraph" w:customStyle="1" w:styleId="t-12-9-fett-s">
    <w:name w:val="t-12-9-fett-s"/>
    <w:basedOn w:val="Normal"/>
    <w:rsid w:val="00A8765F"/>
    <w:pPr>
      <w:spacing w:before="100" w:beforeAutospacing="1" w:after="100" w:afterAutospacing="1"/>
    </w:pPr>
  </w:style>
  <w:style w:type="character" w:customStyle="1" w:styleId="Naslov1Char">
    <w:name w:val="Naslov 1 Char"/>
    <w:link w:val="Naslov1"/>
    <w:uiPriority w:val="9"/>
    <w:rsid w:val="00910498"/>
    <w:rPr>
      <w:b/>
      <w:bCs/>
      <w:kern w:val="36"/>
      <w:sz w:val="48"/>
      <w:szCs w:val="48"/>
    </w:rPr>
  </w:style>
  <w:style w:type="paragraph" w:styleId="StandardWeb">
    <w:name w:val="Normal (Web)"/>
    <w:basedOn w:val="Normal"/>
    <w:uiPriority w:val="99"/>
    <w:rsid w:val="00910498"/>
    <w:pPr>
      <w:spacing w:before="100" w:beforeAutospacing="1" w:after="100" w:afterAutospacing="1"/>
    </w:pPr>
    <w:rPr>
      <w:lang w:val="en-US" w:eastAsia="en-US"/>
    </w:rPr>
  </w:style>
  <w:style w:type="character" w:styleId="Naglaeno">
    <w:name w:val="Strong"/>
    <w:uiPriority w:val="22"/>
    <w:qFormat/>
    <w:rsid w:val="00910498"/>
    <w:rPr>
      <w:b/>
      <w:bCs/>
    </w:rPr>
  </w:style>
  <w:style w:type="paragraph" w:customStyle="1" w:styleId="t-9-8-bez-uvl">
    <w:name w:val="t-9-8-bez-uvl"/>
    <w:basedOn w:val="Normal"/>
    <w:uiPriority w:val="99"/>
    <w:rsid w:val="00910498"/>
    <w:pPr>
      <w:spacing w:before="100" w:beforeAutospacing="1" w:after="100" w:afterAutospacing="1"/>
    </w:pPr>
  </w:style>
  <w:style w:type="paragraph" w:styleId="Bezproreda">
    <w:name w:val="No Spacing"/>
    <w:link w:val="BezproredaChar"/>
    <w:uiPriority w:val="1"/>
    <w:qFormat/>
    <w:rsid w:val="00910498"/>
    <w:rPr>
      <w:rFonts w:ascii="Calibri" w:eastAsia="Calibri" w:hAnsi="Calibri"/>
      <w:sz w:val="22"/>
      <w:szCs w:val="22"/>
      <w:lang w:eastAsia="en-US"/>
    </w:rPr>
  </w:style>
  <w:style w:type="paragraph" w:styleId="Tekstbalonia">
    <w:name w:val="Balloon Text"/>
    <w:basedOn w:val="Normal"/>
    <w:link w:val="TekstbaloniaChar"/>
    <w:uiPriority w:val="99"/>
    <w:rsid w:val="00276CA7"/>
    <w:rPr>
      <w:rFonts w:ascii="Tahoma" w:hAnsi="Tahoma" w:cs="Tahoma"/>
      <w:sz w:val="16"/>
      <w:szCs w:val="16"/>
    </w:rPr>
  </w:style>
  <w:style w:type="character" w:customStyle="1" w:styleId="TekstbaloniaChar">
    <w:name w:val="Tekst balončića Char"/>
    <w:basedOn w:val="Zadanifontodlomka"/>
    <w:link w:val="Tekstbalonia"/>
    <w:uiPriority w:val="99"/>
    <w:rsid w:val="00276CA7"/>
    <w:rPr>
      <w:rFonts w:ascii="Tahoma" w:hAnsi="Tahoma" w:cs="Tahoma"/>
      <w:sz w:val="16"/>
      <w:szCs w:val="16"/>
    </w:rPr>
  </w:style>
  <w:style w:type="paragraph" w:customStyle="1" w:styleId="Style1">
    <w:name w:val="Style1"/>
    <w:basedOn w:val="Normal"/>
    <w:uiPriority w:val="99"/>
    <w:rsid w:val="00F45A2F"/>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uiPriority w:val="99"/>
    <w:rsid w:val="009F4A4D"/>
    <w:pPr>
      <w:tabs>
        <w:tab w:val="center" w:pos="4536"/>
        <w:tab w:val="right" w:pos="9072"/>
      </w:tabs>
    </w:pPr>
  </w:style>
  <w:style w:type="character" w:customStyle="1" w:styleId="ZaglavljeChar">
    <w:name w:val="Zaglavlje Char"/>
    <w:basedOn w:val="Zadanifontodlomka"/>
    <w:link w:val="Zaglavlje"/>
    <w:uiPriority w:val="99"/>
    <w:rsid w:val="009F4A4D"/>
    <w:rPr>
      <w:sz w:val="24"/>
      <w:szCs w:val="24"/>
    </w:rPr>
  </w:style>
  <w:style w:type="paragraph" w:styleId="Podnoje">
    <w:name w:val="footer"/>
    <w:basedOn w:val="Normal"/>
    <w:link w:val="PodnojeChar"/>
    <w:uiPriority w:val="99"/>
    <w:rsid w:val="009F4A4D"/>
    <w:pPr>
      <w:tabs>
        <w:tab w:val="center" w:pos="4536"/>
        <w:tab w:val="right" w:pos="9072"/>
      </w:tabs>
    </w:pPr>
  </w:style>
  <w:style w:type="character" w:customStyle="1" w:styleId="PodnojeChar">
    <w:name w:val="Podnožje Char"/>
    <w:basedOn w:val="Zadanifontodlomka"/>
    <w:link w:val="Podnoje"/>
    <w:uiPriority w:val="99"/>
    <w:rsid w:val="009F4A4D"/>
    <w:rPr>
      <w:sz w:val="24"/>
      <w:szCs w:val="24"/>
    </w:rPr>
  </w:style>
  <w:style w:type="paragraph" w:styleId="Odlomakpopisa">
    <w:name w:val="List Paragraph"/>
    <w:basedOn w:val="Normal"/>
    <w:link w:val="OdlomakpopisaChar"/>
    <w:uiPriority w:val="34"/>
    <w:qFormat/>
    <w:rsid w:val="00D17DAF"/>
    <w:pPr>
      <w:ind w:left="720"/>
      <w:contextualSpacing/>
    </w:pPr>
  </w:style>
  <w:style w:type="character" w:customStyle="1" w:styleId="Naslov2Char">
    <w:name w:val="Naslov 2 Char"/>
    <w:basedOn w:val="Zadanifontodlomka"/>
    <w:link w:val="Naslov2"/>
    <w:uiPriority w:val="9"/>
    <w:rsid w:val="00B51E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51EA3"/>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B51EA3"/>
    <w:rPr>
      <w:rFonts w:ascii="Cambria" w:hAnsi="Cambria"/>
      <w:b/>
      <w:bCs/>
      <w:i/>
      <w:iCs/>
      <w:color w:val="4F81BD"/>
      <w:lang w:val="x-none" w:eastAsia="x-none"/>
    </w:rPr>
  </w:style>
  <w:style w:type="numbering" w:customStyle="1" w:styleId="Bezpopisa1">
    <w:name w:val="Bez popisa1"/>
    <w:next w:val="Bezpopisa"/>
    <w:uiPriority w:val="99"/>
    <w:semiHidden/>
    <w:unhideWhenUsed/>
    <w:rsid w:val="00B51EA3"/>
  </w:style>
  <w:style w:type="paragraph" w:customStyle="1" w:styleId="t-10-9-kurz-s">
    <w:name w:val="t-10-9-kurz-s"/>
    <w:basedOn w:val="Normal"/>
    <w:rsid w:val="00B51EA3"/>
    <w:pPr>
      <w:spacing w:before="100" w:beforeAutospacing="1" w:after="100" w:afterAutospacing="1"/>
    </w:pPr>
  </w:style>
  <w:style w:type="paragraph" w:customStyle="1" w:styleId="clanak">
    <w:name w:val="clanak"/>
    <w:basedOn w:val="Normal"/>
    <w:rsid w:val="00B51EA3"/>
    <w:pPr>
      <w:spacing w:before="100" w:beforeAutospacing="1" w:after="100" w:afterAutospacing="1"/>
    </w:pPr>
  </w:style>
  <w:style w:type="paragraph" w:customStyle="1" w:styleId="t-9-8">
    <w:name w:val="t-9-8"/>
    <w:basedOn w:val="Normal"/>
    <w:rsid w:val="00B51EA3"/>
    <w:pPr>
      <w:spacing w:before="100" w:beforeAutospacing="1" w:after="100" w:afterAutospacing="1"/>
    </w:pPr>
  </w:style>
  <w:style w:type="character" w:styleId="Hiperveza">
    <w:name w:val="Hyperlink"/>
    <w:uiPriority w:val="99"/>
    <w:rsid w:val="00B51EA3"/>
    <w:rPr>
      <w:color w:val="0000FF"/>
      <w:u w:val="single"/>
    </w:rPr>
  </w:style>
  <w:style w:type="character" w:styleId="SlijeenaHiperveza">
    <w:name w:val="FollowedHyperlink"/>
    <w:uiPriority w:val="99"/>
    <w:semiHidden/>
    <w:unhideWhenUsed/>
    <w:rsid w:val="00B51EA3"/>
    <w:rPr>
      <w:color w:val="800080"/>
      <w:u w:val="single"/>
    </w:rPr>
  </w:style>
  <w:style w:type="table" w:styleId="Reetkatablice">
    <w:name w:val="Table Grid"/>
    <w:basedOn w:val="Obinatablica"/>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51EA3"/>
  </w:style>
  <w:style w:type="paragraph" w:styleId="Tijeloteksta3">
    <w:name w:val="Body Text 3"/>
    <w:basedOn w:val="Normal"/>
    <w:link w:val="Tijeloteksta3Char"/>
    <w:rsid w:val="00B51EA3"/>
    <w:pPr>
      <w:jc w:val="both"/>
    </w:pPr>
    <w:rPr>
      <w:rFonts w:ascii="Tahoma" w:hAnsi="Tahoma"/>
      <w:sz w:val="20"/>
      <w:szCs w:val="20"/>
      <w:lang w:val="x-none"/>
    </w:rPr>
  </w:style>
  <w:style w:type="character" w:customStyle="1" w:styleId="Tijeloteksta3Char">
    <w:name w:val="Tijelo teksta 3 Char"/>
    <w:basedOn w:val="Zadanifontodlomka"/>
    <w:link w:val="Tijeloteksta3"/>
    <w:rsid w:val="00B51EA3"/>
    <w:rPr>
      <w:rFonts w:ascii="Tahoma" w:hAnsi="Tahoma"/>
      <w:lang w:val="x-none"/>
    </w:rPr>
  </w:style>
  <w:style w:type="character" w:styleId="Istaknuto">
    <w:name w:val="Emphasis"/>
    <w:qFormat/>
    <w:rsid w:val="00B51EA3"/>
    <w:rPr>
      <w:i/>
      <w:iCs/>
    </w:rPr>
  </w:style>
  <w:style w:type="character" w:customStyle="1" w:styleId="TijelotekstaChar">
    <w:name w:val="Tijelo teksta Char"/>
    <w:link w:val="Tijeloteksta1"/>
    <w:locked/>
    <w:rsid w:val="00B51EA3"/>
    <w:rPr>
      <w:rFonts w:ascii="Arial" w:hAnsi="Arial" w:cs="Arial"/>
    </w:rPr>
  </w:style>
  <w:style w:type="paragraph" w:customStyle="1" w:styleId="Tijeloteksta1">
    <w:name w:val="Tijelo teksta1"/>
    <w:aliases w:val="uvlaka 3"/>
    <w:basedOn w:val="Normal"/>
    <w:link w:val="TijelotekstaChar"/>
    <w:rsid w:val="00B51EA3"/>
    <w:pPr>
      <w:jc w:val="both"/>
    </w:pPr>
    <w:rPr>
      <w:rFonts w:ascii="Arial" w:hAnsi="Arial" w:cs="Arial"/>
      <w:sz w:val="20"/>
      <w:szCs w:val="20"/>
    </w:rPr>
  </w:style>
  <w:style w:type="paragraph" w:styleId="Sadraj1">
    <w:name w:val="toc 1"/>
    <w:basedOn w:val="Normal"/>
    <w:next w:val="Normal"/>
    <w:autoRedefine/>
    <w:uiPriority w:val="39"/>
    <w:unhideWhenUsed/>
    <w:qFormat/>
    <w:rsid w:val="00B51EA3"/>
    <w:pPr>
      <w:tabs>
        <w:tab w:val="right" w:leader="underscore" w:pos="9062"/>
      </w:tabs>
      <w:spacing w:before="120" w:line="276" w:lineRule="auto"/>
      <w:jc w:val="both"/>
    </w:pPr>
    <w:rPr>
      <w:rFonts w:ascii="Calibri" w:hAnsi="Calibri"/>
      <w:b/>
      <w:bCs/>
      <w:i/>
      <w:iCs/>
    </w:rPr>
  </w:style>
  <w:style w:type="paragraph" w:styleId="Sadraj2">
    <w:name w:val="toc 2"/>
    <w:basedOn w:val="Normal"/>
    <w:next w:val="Normal"/>
    <w:autoRedefine/>
    <w:uiPriority w:val="39"/>
    <w:unhideWhenUsed/>
    <w:qFormat/>
    <w:rsid w:val="00B51EA3"/>
    <w:pPr>
      <w:tabs>
        <w:tab w:val="left" w:pos="426"/>
        <w:tab w:val="right" w:leader="underscore" w:pos="9062"/>
      </w:tabs>
      <w:spacing w:line="276" w:lineRule="auto"/>
      <w:ind w:left="426" w:hanging="426"/>
      <w:jc w:val="center"/>
    </w:pPr>
    <w:rPr>
      <w:rFonts w:ascii="Cambria" w:hAnsi="Cambria"/>
      <w:b/>
      <w:bCs/>
      <w:i/>
      <w:sz w:val="22"/>
      <w:szCs w:val="22"/>
    </w:rPr>
  </w:style>
  <w:style w:type="paragraph" w:styleId="Sadraj3">
    <w:name w:val="toc 3"/>
    <w:basedOn w:val="Normal"/>
    <w:next w:val="Normal"/>
    <w:autoRedefine/>
    <w:uiPriority w:val="39"/>
    <w:unhideWhenUsed/>
    <w:qFormat/>
    <w:rsid w:val="00B51EA3"/>
    <w:pPr>
      <w:tabs>
        <w:tab w:val="left" w:pos="567"/>
        <w:tab w:val="right" w:leader="underscore" w:pos="9062"/>
      </w:tabs>
      <w:spacing w:line="276" w:lineRule="auto"/>
      <w:ind w:left="567" w:hanging="425"/>
    </w:pPr>
    <w:rPr>
      <w:rFonts w:ascii="Calibri" w:hAnsi="Calibri"/>
      <w:sz w:val="20"/>
      <w:szCs w:val="20"/>
    </w:rPr>
  </w:style>
  <w:style w:type="paragraph" w:styleId="TOCNaslov">
    <w:name w:val="TOC Heading"/>
    <w:basedOn w:val="Naslov1"/>
    <w:next w:val="Normal"/>
    <w:uiPriority w:val="39"/>
    <w:unhideWhenUsed/>
    <w:qFormat/>
    <w:rsid w:val="00B51EA3"/>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adraj4">
    <w:name w:val="toc 4"/>
    <w:basedOn w:val="Normal"/>
    <w:next w:val="Normal"/>
    <w:autoRedefine/>
    <w:uiPriority w:val="39"/>
    <w:unhideWhenUsed/>
    <w:rsid w:val="00B51EA3"/>
    <w:pPr>
      <w:spacing w:line="276" w:lineRule="auto"/>
      <w:ind w:left="660"/>
    </w:pPr>
    <w:rPr>
      <w:rFonts w:ascii="Calibri" w:hAnsi="Calibri"/>
      <w:sz w:val="20"/>
      <w:szCs w:val="20"/>
    </w:rPr>
  </w:style>
  <w:style w:type="paragraph" w:styleId="Sadraj5">
    <w:name w:val="toc 5"/>
    <w:basedOn w:val="Normal"/>
    <w:next w:val="Normal"/>
    <w:autoRedefine/>
    <w:uiPriority w:val="39"/>
    <w:unhideWhenUsed/>
    <w:rsid w:val="00B51EA3"/>
    <w:pPr>
      <w:spacing w:line="276" w:lineRule="auto"/>
      <w:ind w:left="880"/>
    </w:pPr>
    <w:rPr>
      <w:rFonts w:ascii="Calibri" w:hAnsi="Calibri"/>
      <w:sz w:val="20"/>
      <w:szCs w:val="20"/>
    </w:rPr>
  </w:style>
  <w:style w:type="paragraph" w:styleId="Sadraj6">
    <w:name w:val="toc 6"/>
    <w:basedOn w:val="Normal"/>
    <w:next w:val="Normal"/>
    <w:autoRedefine/>
    <w:uiPriority w:val="39"/>
    <w:unhideWhenUsed/>
    <w:rsid w:val="00B51EA3"/>
    <w:pPr>
      <w:spacing w:line="276" w:lineRule="auto"/>
      <w:ind w:left="1100"/>
    </w:pPr>
    <w:rPr>
      <w:rFonts w:ascii="Calibri" w:hAnsi="Calibri"/>
      <w:sz w:val="20"/>
      <w:szCs w:val="20"/>
    </w:rPr>
  </w:style>
  <w:style w:type="paragraph" w:styleId="Sadraj7">
    <w:name w:val="toc 7"/>
    <w:basedOn w:val="Normal"/>
    <w:next w:val="Normal"/>
    <w:autoRedefine/>
    <w:uiPriority w:val="39"/>
    <w:unhideWhenUsed/>
    <w:rsid w:val="00B51EA3"/>
    <w:pPr>
      <w:spacing w:line="276" w:lineRule="auto"/>
      <w:ind w:left="1320"/>
    </w:pPr>
    <w:rPr>
      <w:rFonts w:ascii="Calibri" w:hAnsi="Calibri"/>
      <w:sz w:val="20"/>
      <w:szCs w:val="20"/>
    </w:rPr>
  </w:style>
  <w:style w:type="paragraph" w:styleId="Sadraj8">
    <w:name w:val="toc 8"/>
    <w:basedOn w:val="Normal"/>
    <w:next w:val="Normal"/>
    <w:autoRedefine/>
    <w:uiPriority w:val="39"/>
    <w:unhideWhenUsed/>
    <w:rsid w:val="00B51EA3"/>
    <w:pPr>
      <w:spacing w:line="276" w:lineRule="auto"/>
      <w:ind w:left="1540"/>
    </w:pPr>
    <w:rPr>
      <w:rFonts w:ascii="Calibri" w:hAnsi="Calibri"/>
      <w:sz w:val="20"/>
      <w:szCs w:val="20"/>
    </w:rPr>
  </w:style>
  <w:style w:type="paragraph" w:styleId="Sadraj9">
    <w:name w:val="toc 9"/>
    <w:basedOn w:val="Normal"/>
    <w:next w:val="Normal"/>
    <w:autoRedefine/>
    <w:uiPriority w:val="39"/>
    <w:unhideWhenUsed/>
    <w:rsid w:val="00B51EA3"/>
    <w:pPr>
      <w:spacing w:line="276" w:lineRule="auto"/>
      <w:ind w:left="1760"/>
    </w:pPr>
    <w:rPr>
      <w:rFonts w:ascii="Calibri" w:hAnsi="Calibri"/>
      <w:sz w:val="20"/>
      <w:szCs w:val="20"/>
    </w:rPr>
  </w:style>
  <w:style w:type="paragraph" w:styleId="Citat">
    <w:name w:val="Quote"/>
    <w:basedOn w:val="Normal"/>
    <w:next w:val="Normal"/>
    <w:link w:val="CitatChar"/>
    <w:uiPriority w:val="99"/>
    <w:qFormat/>
    <w:rsid w:val="00B51EA3"/>
    <w:pPr>
      <w:spacing w:after="60" w:line="280" w:lineRule="atLeast"/>
      <w:jc w:val="both"/>
    </w:pPr>
    <w:rPr>
      <w:rFonts w:ascii="Cambria" w:eastAsia="Calibri" w:hAnsi="Cambria"/>
      <w:i/>
      <w:iCs/>
      <w:color w:val="000000"/>
      <w:sz w:val="20"/>
      <w:szCs w:val="20"/>
      <w:lang w:val="x-none" w:eastAsia="x-none"/>
    </w:rPr>
  </w:style>
  <w:style w:type="character" w:customStyle="1" w:styleId="CitatChar">
    <w:name w:val="Citat Char"/>
    <w:basedOn w:val="Zadanifontodlomka"/>
    <w:link w:val="Citat"/>
    <w:uiPriority w:val="99"/>
    <w:rsid w:val="00B51EA3"/>
    <w:rPr>
      <w:rFonts w:ascii="Cambria" w:eastAsia="Calibri" w:hAnsi="Cambria"/>
      <w:i/>
      <w:iCs/>
      <w:color w:val="000000"/>
      <w:lang w:val="x-none" w:eastAsia="x-none"/>
    </w:rPr>
  </w:style>
  <w:style w:type="character" w:customStyle="1" w:styleId="kurziv">
    <w:name w:val="kurziv"/>
    <w:basedOn w:val="Zadanifontodlomka"/>
    <w:rsid w:val="00B51EA3"/>
  </w:style>
  <w:style w:type="character" w:customStyle="1" w:styleId="BezproredaChar">
    <w:name w:val="Bez proreda Char"/>
    <w:link w:val="Bezproreda"/>
    <w:uiPriority w:val="1"/>
    <w:rsid w:val="00B51EA3"/>
    <w:rPr>
      <w:rFonts w:ascii="Calibri" w:eastAsia="Calibri" w:hAnsi="Calibri"/>
      <w:sz w:val="22"/>
      <w:szCs w:val="22"/>
      <w:lang w:eastAsia="en-US"/>
    </w:rPr>
  </w:style>
  <w:style w:type="paragraph" w:styleId="Opisslike">
    <w:name w:val="caption"/>
    <w:basedOn w:val="Normal"/>
    <w:next w:val="Normal"/>
    <w:uiPriority w:val="35"/>
    <w:unhideWhenUsed/>
    <w:qFormat/>
    <w:rsid w:val="00B51EA3"/>
    <w:pPr>
      <w:spacing w:after="200"/>
    </w:pPr>
    <w:rPr>
      <w:rFonts w:ascii="Calibri" w:hAnsi="Calibri"/>
      <w:b/>
      <w:bCs/>
      <w:color w:val="4F81BD"/>
      <w:sz w:val="18"/>
      <w:szCs w:val="18"/>
    </w:rPr>
  </w:style>
  <w:style w:type="paragraph" w:styleId="Tablicaslika">
    <w:name w:val="table of figures"/>
    <w:basedOn w:val="Normal"/>
    <w:next w:val="Normal"/>
    <w:uiPriority w:val="99"/>
    <w:unhideWhenUsed/>
    <w:rsid w:val="00B51EA3"/>
    <w:pPr>
      <w:spacing w:line="276" w:lineRule="auto"/>
    </w:pPr>
    <w:rPr>
      <w:rFonts w:ascii="Calibri" w:hAnsi="Calibri"/>
      <w:sz w:val="22"/>
      <w:szCs w:val="22"/>
    </w:rPr>
  </w:style>
  <w:style w:type="table" w:styleId="Srednjipopis2-Isticanje5">
    <w:name w:val="Medium List 2 Accent 5"/>
    <w:basedOn w:val="Obinatablica"/>
    <w:uiPriority w:val="66"/>
    <w:rsid w:val="00B51E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B51EA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51EA3"/>
    <w:pPr>
      <w:widowControl w:val="0"/>
      <w:suppressAutoHyphens/>
      <w:autoSpaceDN w:val="0"/>
      <w:textAlignment w:val="baseline"/>
    </w:pPr>
    <w:rPr>
      <w:rFonts w:eastAsia="Lucida Sans Unicode" w:cs="Mangal"/>
      <w:kern w:val="3"/>
      <w:sz w:val="24"/>
      <w:szCs w:val="24"/>
      <w:lang w:eastAsia="zh-CN" w:bidi="hi-IN"/>
    </w:rPr>
  </w:style>
  <w:style w:type="character" w:styleId="Referencakomentara">
    <w:name w:val="annotation reference"/>
    <w:uiPriority w:val="99"/>
    <w:semiHidden/>
    <w:unhideWhenUsed/>
    <w:rsid w:val="00B51EA3"/>
    <w:rPr>
      <w:sz w:val="16"/>
      <w:szCs w:val="16"/>
    </w:rPr>
  </w:style>
  <w:style w:type="paragraph" w:styleId="Tekstkomentara">
    <w:name w:val="annotation text"/>
    <w:basedOn w:val="Normal"/>
    <w:link w:val="TekstkomentaraChar"/>
    <w:uiPriority w:val="99"/>
    <w:semiHidden/>
    <w:unhideWhenUsed/>
    <w:rsid w:val="00B51EA3"/>
    <w:pPr>
      <w:spacing w:after="20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semiHidden/>
    <w:rsid w:val="00B51EA3"/>
    <w:rPr>
      <w:rFonts w:ascii="Calibri" w:hAnsi="Calibri"/>
      <w:lang w:val="x-none" w:eastAsia="x-none"/>
    </w:rPr>
  </w:style>
  <w:style w:type="paragraph" w:styleId="Predmetkomentara">
    <w:name w:val="annotation subject"/>
    <w:basedOn w:val="Tekstkomentara"/>
    <w:next w:val="Tekstkomentara"/>
    <w:link w:val="PredmetkomentaraChar"/>
    <w:uiPriority w:val="99"/>
    <w:semiHidden/>
    <w:unhideWhenUsed/>
    <w:rsid w:val="00B51EA3"/>
    <w:rPr>
      <w:b/>
      <w:bCs/>
    </w:rPr>
  </w:style>
  <w:style w:type="character" w:customStyle="1" w:styleId="PredmetkomentaraChar">
    <w:name w:val="Predmet komentara Char"/>
    <w:basedOn w:val="TekstkomentaraChar"/>
    <w:link w:val="Predmetkomentara"/>
    <w:uiPriority w:val="99"/>
    <w:semiHidden/>
    <w:rsid w:val="00B51EA3"/>
    <w:rPr>
      <w:rFonts w:ascii="Calibri" w:hAnsi="Calibri"/>
      <w:b/>
      <w:bCs/>
      <w:lang w:val="x-none" w:eastAsia="x-none"/>
    </w:rPr>
  </w:style>
  <w:style w:type="table" w:customStyle="1" w:styleId="Reetkatablice1">
    <w:name w:val="Rešetka tablice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B51EA3"/>
    <w:pPr>
      <w:spacing w:before="100" w:beforeAutospacing="1" w:after="100" w:afterAutospacing="1"/>
    </w:pPr>
  </w:style>
  <w:style w:type="table" w:customStyle="1" w:styleId="Reetkatablice16">
    <w:name w:val="Rešetka tablice16"/>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773">
    <w:name w:val="box_457773"/>
    <w:basedOn w:val="Normal"/>
    <w:rsid w:val="00B51EA3"/>
    <w:pPr>
      <w:spacing w:before="100" w:beforeAutospacing="1" w:after="100" w:afterAutospacing="1"/>
    </w:pPr>
  </w:style>
  <w:style w:type="paragraph" w:customStyle="1" w:styleId="box458673">
    <w:name w:val="box_458673"/>
    <w:basedOn w:val="Normal"/>
    <w:rsid w:val="00B51EA3"/>
    <w:pPr>
      <w:spacing w:before="100" w:beforeAutospacing="1" w:after="100" w:afterAutospacing="1"/>
    </w:pPr>
  </w:style>
  <w:style w:type="paragraph" w:customStyle="1" w:styleId="box458671">
    <w:name w:val="box_458671"/>
    <w:basedOn w:val="Normal"/>
    <w:rsid w:val="00B51EA3"/>
    <w:pPr>
      <w:spacing w:before="100" w:beforeAutospacing="1" w:after="100" w:afterAutospacing="1"/>
    </w:pPr>
  </w:style>
  <w:style w:type="paragraph" w:styleId="Tekstfusnote">
    <w:name w:val="footnote text"/>
    <w:basedOn w:val="Normal"/>
    <w:link w:val="TekstfusnoteChar"/>
    <w:uiPriority w:val="99"/>
    <w:semiHidden/>
    <w:unhideWhenUsed/>
    <w:rsid w:val="00B51EA3"/>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51EA3"/>
    <w:rPr>
      <w:rFonts w:ascii="Calibri" w:eastAsia="Calibri" w:hAnsi="Calibri"/>
      <w:lang w:val="x-none" w:eastAsia="en-US"/>
    </w:rPr>
  </w:style>
  <w:style w:type="character" w:styleId="Referencafusnote">
    <w:name w:val="footnote reference"/>
    <w:uiPriority w:val="99"/>
    <w:semiHidden/>
    <w:unhideWhenUsed/>
    <w:rsid w:val="00B51EA3"/>
    <w:rPr>
      <w:vertAlign w:val="superscript"/>
    </w:rPr>
  </w:style>
  <w:style w:type="character" w:customStyle="1" w:styleId="highlight">
    <w:name w:val="highlight"/>
    <w:basedOn w:val="Zadanifontodlomka"/>
    <w:rsid w:val="00B51EA3"/>
  </w:style>
  <w:style w:type="character" w:customStyle="1" w:styleId="OdlomakpopisaChar">
    <w:name w:val="Odlomak popisa Char"/>
    <w:link w:val="Odlomakpopisa"/>
    <w:uiPriority w:val="34"/>
    <w:locked/>
    <w:rsid w:val="00B51EA3"/>
    <w:rPr>
      <w:sz w:val="24"/>
      <w:szCs w:val="24"/>
    </w:rPr>
  </w:style>
  <w:style w:type="paragraph" w:customStyle="1" w:styleId="box459040">
    <w:name w:val="box_459040"/>
    <w:basedOn w:val="Normal"/>
    <w:rsid w:val="00B51EA3"/>
    <w:pPr>
      <w:spacing w:before="100" w:beforeAutospacing="1" w:after="100" w:afterAutospacing="1"/>
    </w:pPr>
  </w:style>
  <w:style w:type="character" w:customStyle="1" w:styleId="Nerijeenospominjanje">
    <w:name w:val="Neriješeno spominjanje"/>
    <w:uiPriority w:val="99"/>
    <w:semiHidden/>
    <w:unhideWhenUsed/>
    <w:rsid w:val="00B51EA3"/>
    <w:rPr>
      <w:color w:val="605E5C"/>
      <w:shd w:val="clear" w:color="auto" w:fill="E1DFDD"/>
    </w:rPr>
  </w:style>
  <w:style w:type="paragraph" w:styleId="Tekstkrajnjebiljeke">
    <w:name w:val="endnote text"/>
    <w:basedOn w:val="Normal"/>
    <w:link w:val="TekstkrajnjebiljekeChar"/>
    <w:uiPriority w:val="99"/>
    <w:semiHidden/>
    <w:unhideWhenUsed/>
    <w:rsid w:val="00B51EA3"/>
    <w:pPr>
      <w:spacing w:after="200" w:line="276" w:lineRule="auto"/>
    </w:pPr>
    <w:rPr>
      <w:rFonts w:ascii="Calibri" w:hAnsi="Calibri"/>
      <w:sz w:val="20"/>
      <w:szCs w:val="20"/>
    </w:rPr>
  </w:style>
  <w:style w:type="character" w:customStyle="1" w:styleId="TekstkrajnjebiljekeChar">
    <w:name w:val="Tekst krajnje bilješke Char"/>
    <w:basedOn w:val="Zadanifontodlomka"/>
    <w:link w:val="Tekstkrajnjebiljeke"/>
    <w:uiPriority w:val="99"/>
    <w:semiHidden/>
    <w:rsid w:val="00B51EA3"/>
    <w:rPr>
      <w:rFonts w:ascii="Calibri" w:hAnsi="Calibri"/>
    </w:rPr>
  </w:style>
  <w:style w:type="character" w:styleId="Referencakrajnjebiljeke">
    <w:name w:val="endnote reference"/>
    <w:uiPriority w:val="99"/>
    <w:semiHidden/>
    <w:unhideWhenUsed/>
    <w:rsid w:val="00B51EA3"/>
    <w:rPr>
      <w:vertAlign w:val="superscript"/>
    </w:rPr>
  </w:style>
  <w:style w:type="character" w:customStyle="1" w:styleId="Naslov5Char">
    <w:name w:val="Naslov 5 Char"/>
    <w:basedOn w:val="Zadanifontodlomka"/>
    <w:link w:val="Naslov5"/>
    <w:uiPriority w:val="9"/>
    <w:semiHidden/>
    <w:rsid w:val="005340A4"/>
    <w:rPr>
      <w:rFonts w:ascii="Cambria" w:hAnsi="Cambria"/>
      <w:color w:val="243F60"/>
      <w:lang w:val="x-none" w:eastAsia="x-none"/>
    </w:rPr>
  </w:style>
  <w:style w:type="numbering" w:customStyle="1" w:styleId="Bezpopisa2">
    <w:name w:val="Bez popisa2"/>
    <w:next w:val="Bezpopisa"/>
    <w:uiPriority w:val="99"/>
    <w:semiHidden/>
    <w:unhideWhenUsed/>
    <w:rsid w:val="005340A4"/>
  </w:style>
  <w:style w:type="table" w:customStyle="1" w:styleId="Reetkatablice5">
    <w:name w:val="Rešetka tablice5"/>
    <w:basedOn w:val="Obinatablica"/>
    <w:next w:val="Reetkatablice"/>
    <w:uiPriority w:val="59"/>
    <w:rsid w:val="005340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5340A4"/>
    <w:pPr>
      <w:suppressAutoHyphens/>
      <w:spacing w:before="100" w:after="100" w:line="100" w:lineRule="atLeast"/>
    </w:pPr>
    <w:rPr>
      <w:kern w:val="1"/>
      <w:lang w:eastAsia="ar-SA"/>
    </w:rPr>
  </w:style>
  <w:style w:type="paragraph" w:styleId="Naslov">
    <w:name w:val="Title"/>
    <w:basedOn w:val="Normal"/>
    <w:link w:val="NaslovChar"/>
    <w:qFormat/>
    <w:rsid w:val="005340A4"/>
    <w:pPr>
      <w:jc w:val="center"/>
    </w:pPr>
    <w:rPr>
      <w:rFonts w:ascii="HelveticaPlain" w:hAnsi="HelveticaPlain"/>
      <w:sz w:val="32"/>
      <w:szCs w:val="20"/>
      <w:lang w:val="en-US" w:eastAsia="x-none"/>
    </w:rPr>
  </w:style>
  <w:style w:type="character" w:customStyle="1" w:styleId="NaslovChar">
    <w:name w:val="Naslov Char"/>
    <w:basedOn w:val="Zadanifontodlomka"/>
    <w:link w:val="Naslov"/>
    <w:rsid w:val="005340A4"/>
    <w:rPr>
      <w:rFonts w:ascii="HelveticaPlain" w:hAnsi="HelveticaPlain"/>
      <w:sz w:val="32"/>
      <w:lang w:val="en-US" w:eastAsia="x-none"/>
    </w:rPr>
  </w:style>
  <w:style w:type="paragraph" w:customStyle="1" w:styleId="Textbody">
    <w:name w:val="Text body"/>
    <w:basedOn w:val="Standard"/>
    <w:rsid w:val="005340A4"/>
    <w:pPr>
      <w:spacing w:after="283"/>
    </w:pPr>
    <w:rPr>
      <w:rFonts w:ascii="Calibri" w:hAnsi="Calibri" w:cs="Tahoma"/>
      <w:color w:val="000000"/>
      <w:lang w:val="en-US" w:eastAsia="en-US" w:bidi="en-US"/>
    </w:rPr>
  </w:style>
  <w:style w:type="character" w:customStyle="1" w:styleId="StrongEmphasis">
    <w:name w:val="Strong Emphasis"/>
    <w:rsid w:val="005340A4"/>
    <w:rPr>
      <w:b/>
      <w:bCs/>
    </w:rPr>
  </w:style>
  <w:style w:type="character" w:styleId="Tekstrezerviranogmjesta">
    <w:name w:val="Placeholder Text"/>
    <w:uiPriority w:val="99"/>
    <w:semiHidden/>
    <w:rsid w:val="005340A4"/>
    <w:rPr>
      <w:color w:val="808080"/>
    </w:rPr>
  </w:style>
  <w:style w:type="table" w:customStyle="1" w:styleId="Srednjareetka3-Isticanje51">
    <w:name w:val="Srednja rešetka 3 - Isticanje 51"/>
    <w:basedOn w:val="Obinatablica"/>
    <w:next w:val="Srednjareetka3-Isticanje5"/>
    <w:uiPriority w:val="69"/>
    <w:rsid w:val="005340A4"/>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ijeloteksta">
    <w:name w:val="Body Text"/>
    <w:basedOn w:val="Normal"/>
    <w:semiHidden/>
    <w:unhideWhenUsed/>
    <w:rsid w:val="005340A4"/>
    <w:pPr>
      <w:overflowPunct w:val="0"/>
      <w:autoSpaceDE w:val="0"/>
      <w:autoSpaceDN w:val="0"/>
      <w:adjustRightInd w:val="0"/>
      <w:jc w:val="both"/>
    </w:pPr>
    <w:rPr>
      <w:lang w:val="de-DE"/>
    </w:rPr>
  </w:style>
  <w:style w:type="character" w:customStyle="1" w:styleId="TijelotekstaChar1">
    <w:name w:val="Tijelo teksta Char1"/>
    <w:basedOn w:val="Zadanifontodlomka"/>
    <w:semiHidden/>
    <w:rsid w:val="005340A4"/>
    <w:rPr>
      <w:sz w:val="24"/>
      <w:szCs w:val="24"/>
    </w:rPr>
  </w:style>
  <w:style w:type="numbering" w:customStyle="1" w:styleId="Bezpopisa11">
    <w:name w:val="Bez popisa11"/>
    <w:next w:val="Bezpopisa"/>
    <w:uiPriority w:val="99"/>
    <w:semiHidden/>
    <w:unhideWhenUsed/>
    <w:rsid w:val="005340A4"/>
  </w:style>
  <w:style w:type="table" w:customStyle="1" w:styleId="Reetkatablice6">
    <w:name w:val="Rešetka tablice6"/>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11">
    <w:name w:val="Srednja rešetka 3 - Isticanje 511"/>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1">
    <w:name w:val="Rešetka tablice3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5340A4"/>
  </w:style>
  <w:style w:type="table" w:customStyle="1" w:styleId="Reetkatablice8">
    <w:name w:val="Rešetka tablice8"/>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2">
    <w:name w:val="Srednja rešetka 3 - Isticanje 52"/>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2">
    <w:name w:val="Rešetka tablice3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340A4"/>
    <w:pPr>
      <w:spacing w:before="100" w:beforeAutospacing="1" w:after="100" w:afterAutospacing="1"/>
    </w:pPr>
  </w:style>
  <w:style w:type="paragraph" w:customStyle="1" w:styleId="font5">
    <w:name w:val="font5"/>
    <w:basedOn w:val="Normal"/>
    <w:rsid w:val="005340A4"/>
    <w:pPr>
      <w:spacing w:before="100" w:beforeAutospacing="1" w:after="100" w:afterAutospacing="1"/>
    </w:pPr>
    <w:rPr>
      <w:rFonts w:ascii="Calibri" w:hAnsi="Calibri" w:cs="Calibri"/>
      <w:b/>
      <w:bCs/>
      <w:color w:val="000000"/>
      <w:sz w:val="22"/>
      <w:szCs w:val="22"/>
    </w:rPr>
  </w:style>
  <w:style w:type="paragraph" w:customStyle="1" w:styleId="xl65">
    <w:name w:val="xl65"/>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340A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340A4"/>
    <w:pPr>
      <w:spacing w:before="100" w:beforeAutospacing="1" w:after="100" w:afterAutospacing="1"/>
    </w:pPr>
  </w:style>
  <w:style w:type="paragraph" w:customStyle="1" w:styleId="xl73">
    <w:name w:val="xl73"/>
    <w:basedOn w:val="Normal"/>
    <w:rsid w:val="005340A4"/>
    <w:pPr>
      <w:pBdr>
        <w:left w:val="double" w:sz="6" w:space="0" w:color="auto"/>
        <w:bottom w:val="double" w:sz="6" w:space="0" w:color="auto"/>
      </w:pBdr>
      <w:spacing w:before="100" w:beforeAutospacing="1" w:after="100" w:afterAutospacing="1"/>
      <w:textAlignment w:val="center"/>
    </w:pPr>
    <w:rPr>
      <w:b/>
      <w:bCs/>
    </w:rPr>
  </w:style>
  <w:style w:type="paragraph" w:customStyle="1" w:styleId="xl74">
    <w:name w:val="xl74"/>
    <w:basedOn w:val="Normal"/>
    <w:rsid w:val="005340A4"/>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5340A4"/>
    <w:pPr>
      <w:pBdr>
        <w:left w:val="single" w:sz="4" w:space="0" w:color="auto"/>
        <w:bottom w:val="double" w:sz="6" w:space="0" w:color="auto"/>
      </w:pBdr>
      <w:spacing w:before="100" w:beforeAutospacing="1" w:after="100" w:afterAutospacing="1"/>
      <w:jc w:val="center"/>
      <w:textAlignment w:val="center"/>
    </w:pPr>
    <w:rPr>
      <w:b/>
      <w:bCs/>
    </w:rPr>
  </w:style>
  <w:style w:type="paragraph" w:customStyle="1" w:styleId="xl76">
    <w:name w:val="xl76"/>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5340A4"/>
    <w:pPr>
      <w:widowControl w:val="0"/>
      <w:autoSpaceDE w:val="0"/>
      <w:autoSpaceDN w:val="0"/>
    </w:pPr>
    <w:rPr>
      <w:rFonts w:ascii="Arial" w:eastAsia="Arial" w:hAnsi="Arial" w:cs="Arial"/>
      <w:sz w:val="22"/>
      <w:szCs w:val="22"/>
      <w:lang w:bidi="hr-HR"/>
    </w:rPr>
  </w:style>
  <w:style w:type="paragraph" w:styleId="Povratnaomotnica">
    <w:name w:val="envelope return"/>
    <w:basedOn w:val="Normal"/>
    <w:semiHidden/>
    <w:unhideWhenUsed/>
    <w:rsid w:val="00124EA7"/>
    <w:rPr>
      <w:rFonts w:ascii="Arial" w:hAnsi="Arial"/>
      <w:kern w:val="28"/>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2384">
      <w:bodyDiv w:val="1"/>
      <w:marLeft w:val="0"/>
      <w:marRight w:val="0"/>
      <w:marTop w:val="0"/>
      <w:marBottom w:val="0"/>
      <w:divBdr>
        <w:top w:val="none" w:sz="0" w:space="0" w:color="auto"/>
        <w:left w:val="none" w:sz="0" w:space="0" w:color="auto"/>
        <w:bottom w:val="none" w:sz="0" w:space="0" w:color="auto"/>
        <w:right w:val="none" w:sz="0" w:space="0" w:color="auto"/>
      </w:divBdr>
    </w:div>
    <w:div w:id="524026289">
      <w:bodyDiv w:val="1"/>
      <w:marLeft w:val="0"/>
      <w:marRight w:val="0"/>
      <w:marTop w:val="0"/>
      <w:marBottom w:val="0"/>
      <w:divBdr>
        <w:top w:val="none" w:sz="0" w:space="0" w:color="auto"/>
        <w:left w:val="none" w:sz="0" w:space="0" w:color="auto"/>
        <w:bottom w:val="none" w:sz="0" w:space="0" w:color="auto"/>
        <w:right w:val="none" w:sz="0" w:space="0" w:color="auto"/>
      </w:divBdr>
    </w:div>
    <w:div w:id="693112779">
      <w:bodyDiv w:val="1"/>
      <w:marLeft w:val="0"/>
      <w:marRight w:val="0"/>
      <w:marTop w:val="0"/>
      <w:marBottom w:val="0"/>
      <w:divBdr>
        <w:top w:val="none" w:sz="0" w:space="0" w:color="auto"/>
        <w:left w:val="none" w:sz="0" w:space="0" w:color="auto"/>
        <w:bottom w:val="none" w:sz="0" w:space="0" w:color="auto"/>
        <w:right w:val="none" w:sz="0" w:space="0" w:color="auto"/>
      </w:divBdr>
    </w:div>
    <w:div w:id="1243178176">
      <w:bodyDiv w:val="1"/>
      <w:marLeft w:val="0"/>
      <w:marRight w:val="0"/>
      <w:marTop w:val="0"/>
      <w:marBottom w:val="0"/>
      <w:divBdr>
        <w:top w:val="none" w:sz="0" w:space="0" w:color="auto"/>
        <w:left w:val="none" w:sz="0" w:space="0" w:color="auto"/>
        <w:bottom w:val="none" w:sz="0" w:space="0" w:color="auto"/>
        <w:right w:val="none" w:sz="0" w:space="0" w:color="auto"/>
      </w:divBdr>
    </w:div>
    <w:div w:id="13721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7316</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Vladislavci</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Andreja Bogdan</cp:lastModifiedBy>
  <cp:revision>3</cp:revision>
  <cp:lastPrinted>2020-02-21T07:51:00Z</cp:lastPrinted>
  <dcterms:created xsi:type="dcterms:W3CDTF">2021-04-01T06:40:00Z</dcterms:created>
  <dcterms:modified xsi:type="dcterms:W3CDTF">2021-04-01T11:02:00Z</dcterms:modified>
</cp:coreProperties>
</file>