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1620F" w14:textId="1E5F28E7" w:rsidR="0028652F" w:rsidRDefault="00052B2C" w:rsidP="0028652F">
      <w:pPr>
        <w:pStyle w:val="SubTitle2"/>
        <w:ind w:firstLine="708"/>
        <w:jc w:val="both"/>
        <w:rPr>
          <w:b w:val="0"/>
          <w:sz w:val="24"/>
          <w:szCs w:val="24"/>
          <w:lang w:val="hr-HR"/>
        </w:rPr>
      </w:pPr>
      <w:r w:rsidRPr="002F3EED">
        <w:rPr>
          <w:b w:val="0"/>
          <w:sz w:val="24"/>
          <w:szCs w:val="24"/>
        </w:rPr>
        <w:t xml:space="preserve">Na </w:t>
      </w:r>
      <w:r w:rsidRPr="002F3EED">
        <w:rPr>
          <w:b w:val="0"/>
          <w:sz w:val="24"/>
          <w:szCs w:val="24"/>
          <w:lang w:val="hr-HR"/>
        </w:rPr>
        <w:t>temelju</w:t>
      </w:r>
      <w:r w:rsidRPr="002F3EED">
        <w:rPr>
          <w:b w:val="0"/>
          <w:sz w:val="24"/>
          <w:szCs w:val="24"/>
        </w:rPr>
        <w:t xml:space="preserve"> </w:t>
      </w:r>
      <w:r w:rsidR="0028652F">
        <w:rPr>
          <w:b w:val="0"/>
          <w:sz w:val="24"/>
          <w:szCs w:val="24"/>
        </w:rPr>
        <w:t>članka 53</w:t>
      </w:r>
      <w:r>
        <w:rPr>
          <w:b w:val="0"/>
          <w:sz w:val="24"/>
          <w:szCs w:val="24"/>
        </w:rPr>
        <w:t xml:space="preserve">. Statuta </w:t>
      </w:r>
      <w:r>
        <w:rPr>
          <w:b w:val="0"/>
          <w:sz w:val="24"/>
          <w:szCs w:val="24"/>
          <w:lang w:val="hr-HR"/>
        </w:rPr>
        <w:t>Općine Gornja Rijeka („</w:t>
      </w:r>
      <w:r w:rsidRPr="002952D7">
        <w:rPr>
          <w:b w:val="0"/>
          <w:sz w:val="24"/>
          <w:szCs w:val="24"/>
          <w:lang w:val="hr-HR"/>
        </w:rPr>
        <w:t xml:space="preserve">Službeni glasnik Koprivničko-križevačke županije“ </w:t>
      </w:r>
      <w:r>
        <w:rPr>
          <w:b w:val="0"/>
          <w:sz w:val="24"/>
          <w:szCs w:val="24"/>
          <w:lang w:val="hr-HR"/>
        </w:rPr>
        <w:t xml:space="preserve">broj </w:t>
      </w:r>
      <w:r w:rsidR="0028652F">
        <w:rPr>
          <w:b w:val="0"/>
          <w:sz w:val="24"/>
          <w:szCs w:val="24"/>
          <w:lang w:val="hr-HR"/>
        </w:rPr>
        <w:t>1/18</w:t>
      </w:r>
      <w:r w:rsidR="00E91710">
        <w:rPr>
          <w:b w:val="0"/>
          <w:sz w:val="24"/>
          <w:szCs w:val="24"/>
          <w:lang w:val="hr-HR"/>
        </w:rPr>
        <w:t>, 5/20. i 3/21</w:t>
      </w:r>
      <w:r>
        <w:rPr>
          <w:b w:val="0"/>
          <w:sz w:val="24"/>
          <w:szCs w:val="24"/>
          <w:lang w:val="hr-HR"/>
        </w:rPr>
        <w:t xml:space="preserve">) i članka </w:t>
      </w:r>
      <w:r>
        <w:rPr>
          <w:b w:val="0"/>
          <w:sz w:val="24"/>
          <w:szCs w:val="24"/>
        </w:rPr>
        <w:t>25</w:t>
      </w:r>
      <w:r w:rsidRPr="002F3EED">
        <w:rPr>
          <w:b w:val="0"/>
          <w:sz w:val="24"/>
          <w:szCs w:val="24"/>
        </w:rPr>
        <w:t xml:space="preserve">. </w:t>
      </w:r>
      <w:r w:rsidR="002F3EED">
        <w:rPr>
          <w:b w:val="0"/>
          <w:sz w:val="24"/>
          <w:szCs w:val="24"/>
          <w:lang w:val="hr-HR"/>
        </w:rPr>
        <w:t xml:space="preserve">Pravilnika </w:t>
      </w:r>
      <w:r w:rsidR="002F3EED" w:rsidRPr="002952D7">
        <w:rPr>
          <w:b w:val="0"/>
          <w:sz w:val="24"/>
          <w:szCs w:val="24"/>
          <w:lang w:val="hr-HR"/>
        </w:rPr>
        <w:t xml:space="preserve">o financiranju programa i projekata udruga koji su od interesa za Općinu Gornja Rijeka </w:t>
      </w:r>
      <w:r w:rsidR="002F3EED">
        <w:rPr>
          <w:b w:val="0"/>
          <w:sz w:val="24"/>
          <w:szCs w:val="24"/>
          <w:lang w:val="hr-HR"/>
        </w:rPr>
        <w:t>(„Službeni glasnik Koprivničko-križevačke županije“ broj 14/15)</w:t>
      </w:r>
      <w:r>
        <w:rPr>
          <w:b w:val="0"/>
          <w:sz w:val="24"/>
          <w:szCs w:val="24"/>
          <w:lang w:val="hr-HR"/>
        </w:rPr>
        <w:t xml:space="preserve"> i</w:t>
      </w:r>
      <w:r w:rsidR="002F3EED">
        <w:rPr>
          <w:b w:val="0"/>
          <w:sz w:val="24"/>
          <w:szCs w:val="24"/>
          <w:lang w:val="hr-HR"/>
        </w:rPr>
        <w:t xml:space="preserve"> </w:t>
      </w:r>
      <w:r w:rsidRPr="00052B2C">
        <w:rPr>
          <w:b w:val="0"/>
          <w:sz w:val="24"/>
          <w:szCs w:val="24"/>
          <w:lang w:val="hr-HR"/>
        </w:rPr>
        <w:t>Prijedloga povjerenstva za ocjenjivanje ponuda za financiranju programa i projekata udruga koji su od interes</w:t>
      </w:r>
      <w:r w:rsidR="0028652F">
        <w:rPr>
          <w:b w:val="0"/>
          <w:sz w:val="24"/>
          <w:szCs w:val="24"/>
          <w:lang w:val="hr-HR"/>
        </w:rPr>
        <w:t>a za Općinu Go</w:t>
      </w:r>
      <w:r w:rsidR="00211479">
        <w:rPr>
          <w:b w:val="0"/>
          <w:sz w:val="24"/>
          <w:szCs w:val="24"/>
          <w:lang w:val="hr-HR"/>
        </w:rPr>
        <w:t xml:space="preserve">rnja Rijeka u </w:t>
      </w:r>
      <w:r w:rsidR="007216E1">
        <w:rPr>
          <w:b w:val="0"/>
          <w:sz w:val="24"/>
          <w:szCs w:val="24"/>
          <w:lang w:val="hr-HR"/>
        </w:rPr>
        <w:t>2024</w:t>
      </w:r>
      <w:r w:rsidR="00C52F10">
        <w:rPr>
          <w:b w:val="0"/>
          <w:sz w:val="24"/>
          <w:szCs w:val="24"/>
          <w:lang w:val="hr-HR"/>
        </w:rPr>
        <w:t>.</w:t>
      </w:r>
      <w:r w:rsidR="00F000FD">
        <w:rPr>
          <w:b w:val="0"/>
          <w:sz w:val="24"/>
          <w:szCs w:val="24"/>
          <w:lang w:val="hr-HR"/>
        </w:rPr>
        <w:t xml:space="preserve"> </w:t>
      </w:r>
      <w:r w:rsidR="00F000FD" w:rsidRPr="006607A1">
        <w:rPr>
          <w:b w:val="0"/>
          <w:sz w:val="24"/>
          <w:szCs w:val="24"/>
          <w:lang w:val="hr-HR"/>
        </w:rPr>
        <w:t xml:space="preserve">godini od </w:t>
      </w:r>
      <w:r w:rsidR="007216E1">
        <w:rPr>
          <w:b w:val="0"/>
          <w:sz w:val="24"/>
          <w:szCs w:val="24"/>
          <w:lang w:val="hr-HR"/>
        </w:rPr>
        <w:t>28</w:t>
      </w:r>
      <w:r w:rsidR="006607A1">
        <w:rPr>
          <w:b w:val="0"/>
          <w:sz w:val="24"/>
          <w:szCs w:val="24"/>
          <w:lang w:val="hr-HR"/>
        </w:rPr>
        <w:t xml:space="preserve">. </w:t>
      </w:r>
      <w:r w:rsidR="00E91710">
        <w:rPr>
          <w:b w:val="0"/>
          <w:sz w:val="24"/>
          <w:szCs w:val="24"/>
          <w:lang w:val="hr-HR"/>
        </w:rPr>
        <w:t>s</w:t>
      </w:r>
      <w:r w:rsidR="007216E1">
        <w:rPr>
          <w:b w:val="0"/>
          <w:sz w:val="24"/>
          <w:szCs w:val="24"/>
          <w:lang w:val="hr-HR"/>
        </w:rPr>
        <w:t>vibnja</w:t>
      </w:r>
      <w:r w:rsidR="00211479">
        <w:rPr>
          <w:b w:val="0"/>
          <w:sz w:val="24"/>
          <w:szCs w:val="24"/>
          <w:lang w:val="hr-HR"/>
        </w:rPr>
        <w:t xml:space="preserve"> </w:t>
      </w:r>
      <w:r w:rsidR="007216E1">
        <w:rPr>
          <w:b w:val="0"/>
          <w:sz w:val="24"/>
          <w:szCs w:val="24"/>
          <w:lang w:val="hr-HR"/>
        </w:rPr>
        <w:t>2024</w:t>
      </w:r>
      <w:r w:rsidR="00C52F10">
        <w:rPr>
          <w:b w:val="0"/>
          <w:sz w:val="24"/>
          <w:szCs w:val="24"/>
          <w:lang w:val="hr-HR"/>
        </w:rPr>
        <w:t>.</w:t>
      </w:r>
      <w:r w:rsidRPr="00052B2C">
        <w:rPr>
          <w:b w:val="0"/>
          <w:sz w:val="24"/>
          <w:szCs w:val="24"/>
          <w:lang w:val="hr-HR"/>
        </w:rPr>
        <w:t xml:space="preserve"> godine, općinski načelnik Općine Gornja Rijeka donosi </w:t>
      </w:r>
    </w:p>
    <w:p w14:paraId="4FABB875" w14:textId="77777777" w:rsidR="002F3EED" w:rsidRPr="002F3EED" w:rsidRDefault="00052B2C" w:rsidP="00AE5138">
      <w:pPr>
        <w:pStyle w:val="SubTitle2"/>
        <w:spacing w:after="0"/>
        <w:rPr>
          <w:sz w:val="24"/>
          <w:szCs w:val="24"/>
        </w:rPr>
      </w:pPr>
      <w:r>
        <w:rPr>
          <w:sz w:val="24"/>
          <w:szCs w:val="24"/>
        </w:rPr>
        <w:t>ODLUKU</w:t>
      </w:r>
    </w:p>
    <w:p w14:paraId="09D046A3" w14:textId="77777777" w:rsidR="002F3EED" w:rsidRDefault="002F3EED" w:rsidP="002F3EED">
      <w:pPr>
        <w:pStyle w:val="SubTitle2"/>
        <w:spacing w:after="0"/>
        <w:ind w:firstLine="708"/>
        <w:rPr>
          <w:sz w:val="24"/>
          <w:szCs w:val="24"/>
        </w:rPr>
      </w:pPr>
      <w:r w:rsidRPr="002F3EED">
        <w:rPr>
          <w:sz w:val="24"/>
          <w:szCs w:val="24"/>
        </w:rPr>
        <w:t>o dodjeli financijskih sredstava udruga</w:t>
      </w:r>
      <w:r>
        <w:rPr>
          <w:sz w:val="24"/>
          <w:szCs w:val="24"/>
        </w:rPr>
        <w:t xml:space="preserve"> prijavljenim na Javni poziv za </w:t>
      </w:r>
      <w:r w:rsidRPr="002F3EED">
        <w:rPr>
          <w:sz w:val="24"/>
          <w:szCs w:val="24"/>
        </w:rPr>
        <w:t>financiranje programa i projekata</w:t>
      </w:r>
      <w:r>
        <w:rPr>
          <w:sz w:val="24"/>
          <w:szCs w:val="24"/>
        </w:rPr>
        <w:t xml:space="preserve"> udruga koji su od interesa za </w:t>
      </w:r>
    </w:p>
    <w:p w14:paraId="16327E6F" w14:textId="02434A85" w:rsidR="003279B6" w:rsidRDefault="00211479" w:rsidP="00AE5138">
      <w:pPr>
        <w:pStyle w:val="SubTitle2"/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Općinu Gornja Rijeka za </w:t>
      </w:r>
      <w:r w:rsidR="007216E1">
        <w:rPr>
          <w:sz w:val="24"/>
          <w:szCs w:val="24"/>
        </w:rPr>
        <w:t>2024</w:t>
      </w:r>
      <w:r w:rsidR="00C52F10">
        <w:rPr>
          <w:sz w:val="24"/>
          <w:szCs w:val="24"/>
        </w:rPr>
        <w:t>.</w:t>
      </w:r>
      <w:r w:rsidR="002F3EED" w:rsidRPr="002F3EED">
        <w:rPr>
          <w:sz w:val="24"/>
          <w:szCs w:val="24"/>
        </w:rPr>
        <w:t xml:space="preserve"> </w:t>
      </w:r>
      <w:r w:rsidR="00AE5138">
        <w:rPr>
          <w:sz w:val="24"/>
          <w:szCs w:val="24"/>
        </w:rPr>
        <w:t>g</w:t>
      </w:r>
      <w:r w:rsidR="002F3EED" w:rsidRPr="002F3EED">
        <w:rPr>
          <w:sz w:val="24"/>
          <w:szCs w:val="24"/>
        </w:rPr>
        <w:t>odinu</w:t>
      </w:r>
    </w:p>
    <w:p w14:paraId="2A292A0A" w14:textId="77777777" w:rsidR="00AE5138" w:rsidRPr="002F3EED" w:rsidRDefault="00AE5138" w:rsidP="00AE5138">
      <w:pPr>
        <w:pStyle w:val="SubTitle2"/>
        <w:spacing w:after="0"/>
        <w:ind w:firstLine="708"/>
        <w:rPr>
          <w:sz w:val="24"/>
          <w:szCs w:val="24"/>
        </w:rPr>
      </w:pPr>
    </w:p>
    <w:p w14:paraId="083E8094" w14:textId="77777777" w:rsidR="002F3EED" w:rsidRDefault="00752041" w:rsidP="003279B6">
      <w:pPr>
        <w:pStyle w:val="SubTitle2"/>
        <w:spacing w:after="0"/>
        <w:rPr>
          <w:sz w:val="24"/>
          <w:szCs w:val="24"/>
        </w:rPr>
      </w:pPr>
      <w:r w:rsidRPr="002F3EED">
        <w:rPr>
          <w:sz w:val="24"/>
          <w:szCs w:val="24"/>
        </w:rPr>
        <w:t>I.</w:t>
      </w:r>
    </w:p>
    <w:p w14:paraId="60D7510E" w14:textId="77777777" w:rsidR="0028652F" w:rsidRPr="002F3EED" w:rsidRDefault="0028652F" w:rsidP="003279B6">
      <w:pPr>
        <w:pStyle w:val="SubTitle2"/>
        <w:spacing w:after="0"/>
        <w:rPr>
          <w:sz w:val="24"/>
          <w:szCs w:val="24"/>
        </w:rPr>
      </w:pPr>
    </w:p>
    <w:p w14:paraId="3F4D7521" w14:textId="2FB7DEED" w:rsidR="00052B2C" w:rsidRDefault="00052B2C" w:rsidP="00052B2C">
      <w:pPr>
        <w:pStyle w:val="SubTitle2"/>
        <w:spacing w:after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Ovom Odlukom odobravaju se financijska sredstva </w:t>
      </w:r>
      <w:r w:rsidRPr="002F3EED">
        <w:rPr>
          <w:b w:val="0"/>
          <w:sz w:val="24"/>
          <w:szCs w:val="24"/>
          <w:lang w:val="hr-HR"/>
        </w:rPr>
        <w:t>za financiranju programa i projekata udruga koji su od interes</w:t>
      </w:r>
      <w:r w:rsidR="00211479">
        <w:rPr>
          <w:b w:val="0"/>
          <w:sz w:val="24"/>
          <w:szCs w:val="24"/>
          <w:lang w:val="hr-HR"/>
        </w:rPr>
        <w:t xml:space="preserve">a za Općinu Gornja Rijeka u </w:t>
      </w:r>
      <w:r w:rsidR="007216E1">
        <w:rPr>
          <w:b w:val="0"/>
          <w:sz w:val="24"/>
          <w:szCs w:val="24"/>
          <w:lang w:val="hr-HR"/>
        </w:rPr>
        <w:t>2024</w:t>
      </w:r>
      <w:r w:rsidR="00C52F10">
        <w:rPr>
          <w:b w:val="0"/>
          <w:sz w:val="24"/>
          <w:szCs w:val="24"/>
          <w:lang w:val="hr-HR"/>
        </w:rPr>
        <w:t>.</w:t>
      </w:r>
      <w:r w:rsidRPr="002F3EED">
        <w:rPr>
          <w:b w:val="0"/>
          <w:sz w:val="24"/>
          <w:szCs w:val="24"/>
          <w:lang w:val="hr-HR"/>
        </w:rPr>
        <w:t xml:space="preserve"> </w:t>
      </w:r>
      <w:r>
        <w:rPr>
          <w:b w:val="0"/>
          <w:sz w:val="24"/>
          <w:szCs w:val="24"/>
          <w:lang w:val="hr-HR"/>
        </w:rPr>
        <w:t>g</w:t>
      </w:r>
      <w:r w:rsidRPr="002F3EED">
        <w:rPr>
          <w:b w:val="0"/>
          <w:sz w:val="24"/>
          <w:szCs w:val="24"/>
          <w:lang w:val="hr-HR"/>
        </w:rPr>
        <w:t>odini</w:t>
      </w:r>
      <w:r>
        <w:rPr>
          <w:b w:val="0"/>
          <w:sz w:val="24"/>
          <w:szCs w:val="24"/>
          <w:lang w:val="hr-HR"/>
        </w:rPr>
        <w:t xml:space="preserve">, temeljem raspisanog Javnog poziva za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hr-HR"/>
        </w:rPr>
        <w:t>financiranje</w:t>
      </w:r>
      <w:r w:rsidRPr="002F3EED">
        <w:rPr>
          <w:b w:val="0"/>
          <w:sz w:val="24"/>
          <w:szCs w:val="24"/>
          <w:lang w:val="hr-HR"/>
        </w:rPr>
        <w:t xml:space="preserve"> programa i projekata udruga koji su od interes</w:t>
      </w:r>
      <w:r w:rsidR="00211479">
        <w:rPr>
          <w:b w:val="0"/>
          <w:sz w:val="24"/>
          <w:szCs w:val="24"/>
          <w:lang w:val="hr-HR"/>
        </w:rPr>
        <w:t xml:space="preserve">a za Općinu Gornja Rijeka u </w:t>
      </w:r>
      <w:r w:rsidR="007216E1">
        <w:rPr>
          <w:b w:val="0"/>
          <w:sz w:val="24"/>
          <w:szCs w:val="24"/>
          <w:lang w:val="hr-HR"/>
        </w:rPr>
        <w:t>2024</w:t>
      </w:r>
      <w:r w:rsidR="00C52F10">
        <w:rPr>
          <w:b w:val="0"/>
          <w:sz w:val="24"/>
          <w:szCs w:val="24"/>
          <w:lang w:val="hr-HR"/>
        </w:rPr>
        <w:t>.</w:t>
      </w:r>
      <w:r w:rsidRPr="002F3EED">
        <w:rPr>
          <w:b w:val="0"/>
          <w:sz w:val="24"/>
          <w:szCs w:val="24"/>
          <w:lang w:val="hr-HR"/>
        </w:rPr>
        <w:t xml:space="preserve"> </w:t>
      </w:r>
      <w:r>
        <w:rPr>
          <w:b w:val="0"/>
          <w:sz w:val="24"/>
          <w:szCs w:val="24"/>
          <w:lang w:val="hr-HR"/>
        </w:rPr>
        <w:t>g</w:t>
      </w:r>
      <w:r w:rsidRPr="002F3EED">
        <w:rPr>
          <w:b w:val="0"/>
          <w:sz w:val="24"/>
          <w:szCs w:val="24"/>
          <w:lang w:val="hr-HR"/>
        </w:rPr>
        <w:t>odini</w:t>
      </w:r>
      <w:r w:rsidR="00211479">
        <w:rPr>
          <w:b w:val="0"/>
          <w:sz w:val="24"/>
          <w:szCs w:val="24"/>
        </w:rPr>
        <w:t xml:space="preserve"> </w:t>
      </w:r>
      <w:r w:rsidR="003F6591">
        <w:rPr>
          <w:b w:val="0"/>
          <w:sz w:val="24"/>
          <w:szCs w:val="24"/>
        </w:rPr>
        <w:t xml:space="preserve">u iznosu </w:t>
      </w:r>
      <w:r w:rsidR="003F6591" w:rsidRPr="006607A1">
        <w:rPr>
          <w:b w:val="0"/>
          <w:sz w:val="24"/>
          <w:szCs w:val="24"/>
        </w:rPr>
        <w:t xml:space="preserve">od </w:t>
      </w:r>
      <w:r w:rsidR="007216E1">
        <w:rPr>
          <w:b w:val="0"/>
          <w:sz w:val="24"/>
          <w:szCs w:val="24"/>
        </w:rPr>
        <w:t>9.630,00</w:t>
      </w:r>
      <w:r w:rsidRPr="000A0A1C">
        <w:rPr>
          <w:b w:val="0"/>
          <w:sz w:val="24"/>
          <w:szCs w:val="24"/>
        </w:rPr>
        <w:t xml:space="preserve"> </w:t>
      </w:r>
      <w:r w:rsidR="007216E1">
        <w:rPr>
          <w:b w:val="0"/>
          <w:sz w:val="24"/>
          <w:szCs w:val="24"/>
        </w:rPr>
        <w:t>EUR</w:t>
      </w:r>
      <w:r w:rsidRPr="000A0A1C">
        <w:rPr>
          <w:b w:val="0"/>
          <w:sz w:val="24"/>
          <w:szCs w:val="24"/>
        </w:rPr>
        <w:t>.</w:t>
      </w:r>
    </w:p>
    <w:p w14:paraId="1993542C" w14:textId="77777777" w:rsidR="00052B2C" w:rsidRDefault="00052B2C" w:rsidP="00052B2C">
      <w:pPr>
        <w:pStyle w:val="SubTitle2"/>
        <w:spacing w:after="0"/>
        <w:jc w:val="both"/>
        <w:rPr>
          <w:b w:val="0"/>
          <w:sz w:val="24"/>
          <w:szCs w:val="24"/>
        </w:rPr>
      </w:pPr>
    </w:p>
    <w:p w14:paraId="4410E603" w14:textId="77777777" w:rsidR="00052B2C" w:rsidRDefault="00052B2C" w:rsidP="00052B2C">
      <w:pPr>
        <w:pStyle w:val="SubTitle2"/>
        <w:spacing w:after="0"/>
        <w:rPr>
          <w:sz w:val="24"/>
          <w:szCs w:val="24"/>
        </w:rPr>
      </w:pPr>
      <w:r w:rsidRPr="00052B2C">
        <w:rPr>
          <w:sz w:val="24"/>
          <w:szCs w:val="24"/>
        </w:rPr>
        <w:t>II.</w:t>
      </w:r>
    </w:p>
    <w:p w14:paraId="5754EC9C" w14:textId="77777777" w:rsidR="0028652F" w:rsidRPr="00052B2C" w:rsidRDefault="0028652F" w:rsidP="00052B2C">
      <w:pPr>
        <w:pStyle w:val="SubTitle2"/>
        <w:spacing w:after="0"/>
        <w:rPr>
          <w:sz w:val="24"/>
          <w:szCs w:val="24"/>
        </w:rPr>
      </w:pPr>
    </w:p>
    <w:p w14:paraId="70060F9C" w14:textId="77777777" w:rsidR="00052B2C" w:rsidRDefault="00052B2C" w:rsidP="00052B2C">
      <w:pPr>
        <w:pStyle w:val="SubTitle2"/>
        <w:spacing w:after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Sredstva iz točke I. ove Odluke raspoređuju se kako slijedi:</w:t>
      </w:r>
    </w:p>
    <w:p w14:paraId="3391C5F0" w14:textId="77777777" w:rsidR="002F3EED" w:rsidRDefault="002F3EED" w:rsidP="002F3EED">
      <w:pPr>
        <w:pStyle w:val="SubTitle2"/>
        <w:spacing w:after="0"/>
        <w:ind w:firstLine="708"/>
        <w:jc w:val="both"/>
        <w:rPr>
          <w:b w:val="0"/>
          <w:sz w:val="24"/>
          <w:szCs w:val="24"/>
        </w:rPr>
      </w:pPr>
    </w:p>
    <w:p w14:paraId="7A63622C" w14:textId="77777777" w:rsidR="003F6591" w:rsidRPr="00831EA4" w:rsidRDefault="008660EC" w:rsidP="003F6591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a)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ab/>
        <w:t>Prioritetno područje 1</w:t>
      </w:r>
      <w:r w:rsidR="003F6591" w:rsidRPr="00831EA4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–</w:t>
      </w:r>
      <w:r w:rsidR="003F6591" w:rsidRPr="00831EA4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Kultura i kulturno – turističke manifestacije</w:t>
      </w: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857"/>
        <w:gridCol w:w="3422"/>
        <w:gridCol w:w="3767"/>
        <w:gridCol w:w="1701"/>
      </w:tblGrid>
      <w:tr w:rsidR="007216E1" w:rsidRPr="00DF69FD" w14:paraId="0BE8F874" w14:textId="77777777" w:rsidTr="00D06915">
        <w:tc>
          <w:tcPr>
            <w:tcW w:w="857" w:type="dxa"/>
          </w:tcPr>
          <w:p w14:paraId="4BC02D11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RED.</w:t>
            </w:r>
          </w:p>
          <w:p w14:paraId="268DC8D5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BROJ</w:t>
            </w:r>
          </w:p>
        </w:tc>
        <w:tc>
          <w:tcPr>
            <w:tcW w:w="3422" w:type="dxa"/>
          </w:tcPr>
          <w:p w14:paraId="285E5D2F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NAZIV UDRUGE</w:t>
            </w:r>
          </w:p>
        </w:tc>
        <w:tc>
          <w:tcPr>
            <w:tcW w:w="3767" w:type="dxa"/>
          </w:tcPr>
          <w:p w14:paraId="4729AAB1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NAZIV PROJEKTA/PROGRAMA</w:t>
            </w:r>
          </w:p>
        </w:tc>
        <w:tc>
          <w:tcPr>
            <w:tcW w:w="1701" w:type="dxa"/>
          </w:tcPr>
          <w:p w14:paraId="2486213E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IZNOS POTPORE</w:t>
            </w:r>
          </w:p>
          <w:p w14:paraId="48B6124D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EUR</w:t>
            </w:r>
            <w:r w:rsidRPr="00DF69FD">
              <w:rPr>
                <w:sz w:val="22"/>
                <w:szCs w:val="22"/>
              </w:rPr>
              <w:t>)</w:t>
            </w:r>
          </w:p>
        </w:tc>
      </w:tr>
      <w:tr w:rsidR="007216E1" w:rsidRPr="00DF69FD" w14:paraId="295DD77E" w14:textId="77777777" w:rsidTr="00D06915">
        <w:tc>
          <w:tcPr>
            <w:tcW w:w="857" w:type="dxa"/>
          </w:tcPr>
          <w:p w14:paraId="039043E0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422" w:type="dxa"/>
          </w:tcPr>
          <w:p w14:paraId="508891A9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14:paraId="2248DD75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 w:rsidRPr="00DF69FD">
              <w:rPr>
                <w:b w:val="0"/>
                <w:sz w:val="22"/>
                <w:szCs w:val="22"/>
              </w:rPr>
              <w:t>Udruga Potkalnički plemenitaši</w:t>
            </w:r>
          </w:p>
        </w:tc>
        <w:tc>
          <w:tcPr>
            <w:tcW w:w="3767" w:type="dxa"/>
          </w:tcPr>
          <w:p w14:paraId="60649BE8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 w:rsidRPr="00CD06F7">
              <w:rPr>
                <w:b w:val="0"/>
                <w:sz w:val="22"/>
                <w:szCs w:val="22"/>
              </w:rPr>
              <w:t>19. Sidonijini dani</w:t>
            </w:r>
          </w:p>
        </w:tc>
        <w:tc>
          <w:tcPr>
            <w:tcW w:w="1701" w:type="dxa"/>
          </w:tcPr>
          <w:p w14:paraId="0EBDFB49" w14:textId="77777777" w:rsidR="007216E1" w:rsidRPr="00DF69FD" w:rsidRDefault="007216E1" w:rsidP="00D06915">
            <w:pPr>
              <w:pStyle w:val="SubTitle2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1.500,00</w:t>
            </w:r>
          </w:p>
        </w:tc>
      </w:tr>
      <w:tr w:rsidR="007216E1" w:rsidRPr="00DF69FD" w14:paraId="6A0D4E72" w14:textId="77777777" w:rsidTr="00D06915">
        <w:tc>
          <w:tcPr>
            <w:tcW w:w="857" w:type="dxa"/>
          </w:tcPr>
          <w:p w14:paraId="1020CA8D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14:paraId="55074B87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Pr="00DF69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422" w:type="dxa"/>
          </w:tcPr>
          <w:p w14:paraId="13E95EC0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14:paraId="7AE4A405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 w:rsidRPr="00DF69FD">
              <w:rPr>
                <w:b w:val="0"/>
                <w:sz w:val="22"/>
                <w:szCs w:val="22"/>
              </w:rPr>
              <w:t>Udruga Potkalnički plemenitaši</w:t>
            </w:r>
          </w:p>
        </w:tc>
        <w:tc>
          <w:tcPr>
            <w:tcW w:w="3767" w:type="dxa"/>
          </w:tcPr>
          <w:p w14:paraId="30753D77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14:paraId="1CC3DC91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 w:rsidRPr="00DF69FD">
              <w:rPr>
                <w:b w:val="0"/>
                <w:sz w:val="22"/>
                <w:szCs w:val="22"/>
              </w:rPr>
              <w:t>Sidonijini plesovi</w:t>
            </w:r>
          </w:p>
        </w:tc>
        <w:tc>
          <w:tcPr>
            <w:tcW w:w="1701" w:type="dxa"/>
          </w:tcPr>
          <w:p w14:paraId="20F17474" w14:textId="77777777" w:rsidR="007216E1" w:rsidRPr="00DF69FD" w:rsidRDefault="007216E1" w:rsidP="00D06915">
            <w:pPr>
              <w:pStyle w:val="SubTitle2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1.800,00</w:t>
            </w:r>
          </w:p>
        </w:tc>
      </w:tr>
      <w:tr w:rsidR="007216E1" w:rsidRPr="00DF69FD" w14:paraId="1FC352FE" w14:textId="77777777" w:rsidTr="00D06915">
        <w:tc>
          <w:tcPr>
            <w:tcW w:w="857" w:type="dxa"/>
          </w:tcPr>
          <w:p w14:paraId="1B87501F" w14:textId="77777777" w:rsidR="007216E1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14:paraId="31196D89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3422" w:type="dxa"/>
          </w:tcPr>
          <w:p w14:paraId="378BE40E" w14:textId="77777777" w:rsidR="007216E1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14:paraId="0CB8CB46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 w:rsidRPr="002B0AA8">
              <w:rPr>
                <w:b w:val="0"/>
                <w:sz w:val="22"/>
                <w:szCs w:val="22"/>
              </w:rPr>
              <w:t>Udruga Gradski tamburaški orkestar Križevci</w:t>
            </w:r>
          </w:p>
        </w:tc>
        <w:tc>
          <w:tcPr>
            <w:tcW w:w="3767" w:type="dxa"/>
          </w:tcPr>
          <w:p w14:paraId="285AFC45" w14:textId="77777777" w:rsidR="007216E1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14:paraId="458CB39D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 w:rsidRPr="002B0AA8">
              <w:rPr>
                <w:b w:val="0"/>
                <w:sz w:val="22"/>
                <w:szCs w:val="22"/>
              </w:rPr>
              <w:t>Koncert „Po dragome kraju“</w:t>
            </w:r>
          </w:p>
        </w:tc>
        <w:tc>
          <w:tcPr>
            <w:tcW w:w="1701" w:type="dxa"/>
          </w:tcPr>
          <w:p w14:paraId="41D371FD" w14:textId="77777777" w:rsidR="007216E1" w:rsidRDefault="007216E1" w:rsidP="00D06915">
            <w:pPr>
              <w:pStyle w:val="SubTitle2"/>
              <w:spacing w:after="0"/>
              <w:rPr>
                <w:b w:val="0"/>
                <w:sz w:val="22"/>
                <w:szCs w:val="22"/>
              </w:rPr>
            </w:pPr>
          </w:p>
          <w:p w14:paraId="67C8DC96" w14:textId="77777777" w:rsidR="007216E1" w:rsidRPr="00DF69FD" w:rsidRDefault="007216E1" w:rsidP="00D06915">
            <w:pPr>
              <w:pStyle w:val="SubTitle2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660,00</w:t>
            </w:r>
          </w:p>
        </w:tc>
      </w:tr>
    </w:tbl>
    <w:p w14:paraId="252668C7" w14:textId="77777777" w:rsidR="00787B40" w:rsidRDefault="00787B40" w:rsidP="007102CC">
      <w:pPr>
        <w:pStyle w:val="SubTitle2"/>
        <w:spacing w:after="0"/>
        <w:jc w:val="both"/>
        <w:rPr>
          <w:b w:val="0"/>
          <w:sz w:val="24"/>
          <w:szCs w:val="24"/>
        </w:rPr>
      </w:pPr>
    </w:p>
    <w:p w14:paraId="4D8E4D9E" w14:textId="4D9A4F4E" w:rsidR="00ED3A44" w:rsidRDefault="00ED3A44" w:rsidP="00ED3A44">
      <w:pPr>
        <w:pStyle w:val="SubTitle2"/>
        <w:spacing w:after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Sredstva iz ove podtočke osigurana su u Prorač</w:t>
      </w:r>
      <w:r w:rsidR="00787B40">
        <w:rPr>
          <w:b w:val="0"/>
          <w:sz w:val="24"/>
          <w:szCs w:val="24"/>
        </w:rPr>
        <w:t xml:space="preserve">unu Općine Gornja Rijeka za </w:t>
      </w:r>
      <w:r w:rsidR="007216E1">
        <w:rPr>
          <w:b w:val="0"/>
          <w:sz w:val="24"/>
          <w:szCs w:val="24"/>
        </w:rPr>
        <w:t>2024</w:t>
      </w:r>
      <w:r w:rsidR="00C52F1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godinu (“Službeni glasnik Koprivničko-križevačke županije” broj </w:t>
      </w:r>
      <w:r w:rsidR="007216E1">
        <w:rPr>
          <w:b w:val="0"/>
          <w:sz w:val="24"/>
          <w:szCs w:val="24"/>
        </w:rPr>
        <w:t>28a/23</w:t>
      </w:r>
      <w:r>
        <w:rPr>
          <w:b w:val="0"/>
          <w:sz w:val="24"/>
          <w:szCs w:val="24"/>
        </w:rPr>
        <w:t xml:space="preserve">), </w:t>
      </w:r>
      <w:r w:rsidRPr="00035F2D">
        <w:rPr>
          <w:b w:val="0"/>
          <w:sz w:val="24"/>
          <w:szCs w:val="24"/>
        </w:rPr>
        <w:t xml:space="preserve">Razdjel 002 Jedinstveni upravni odjel, glava 00201 Jedinstveni </w:t>
      </w:r>
      <w:r w:rsidR="00401B42">
        <w:rPr>
          <w:b w:val="0"/>
          <w:sz w:val="24"/>
          <w:szCs w:val="24"/>
        </w:rPr>
        <w:t>upravni odjel, program: 105</w:t>
      </w:r>
      <w:r w:rsidRPr="00035F2D">
        <w:rPr>
          <w:b w:val="0"/>
          <w:sz w:val="24"/>
          <w:szCs w:val="24"/>
        </w:rPr>
        <w:t xml:space="preserve"> </w:t>
      </w:r>
      <w:r w:rsidR="00401B42">
        <w:rPr>
          <w:b w:val="0"/>
          <w:sz w:val="24"/>
          <w:szCs w:val="24"/>
        </w:rPr>
        <w:t>Javne potrebe u kulturi</w:t>
      </w:r>
      <w:r w:rsidRPr="00035F2D">
        <w:rPr>
          <w:b w:val="0"/>
          <w:sz w:val="24"/>
          <w:szCs w:val="24"/>
        </w:rPr>
        <w:t xml:space="preserve">, aktivnost </w:t>
      </w:r>
      <w:r w:rsidR="00401B42">
        <w:rPr>
          <w:b w:val="0"/>
          <w:sz w:val="24"/>
          <w:szCs w:val="24"/>
        </w:rPr>
        <w:t>A 105001</w:t>
      </w:r>
      <w:r w:rsidRPr="00035F2D">
        <w:rPr>
          <w:b w:val="0"/>
          <w:sz w:val="24"/>
          <w:szCs w:val="24"/>
        </w:rPr>
        <w:t xml:space="preserve"> </w:t>
      </w:r>
      <w:r w:rsidR="00401B42">
        <w:rPr>
          <w:b w:val="0"/>
          <w:sz w:val="24"/>
          <w:szCs w:val="24"/>
        </w:rPr>
        <w:t>Poticanje kulturno umjetničkog amaterizma i manifestacije</w:t>
      </w:r>
      <w:r>
        <w:rPr>
          <w:b w:val="0"/>
          <w:sz w:val="24"/>
          <w:szCs w:val="24"/>
        </w:rPr>
        <w:t>.</w:t>
      </w:r>
    </w:p>
    <w:p w14:paraId="6744907F" w14:textId="77777777" w:rsidR="008660EC" w:rsidRDefault="008660EC" w:rsidP="00AE5138">
      <w:pPr>
        <w:pStyle w:val="SubTitle2"/>
        <w:spacing w:after="0"/>
        <w:ind w:firstLine="708"/>
        <w:jc w:val="both"/>
        <w:rPr>
          <w:b w:val="0"/>
          <w:sz w:val="24"/>
          <w:szCs w:val="24"/>
        </w:rPr>
      </w:pPr>
    </w:p>
    <w:p w14:paraId="4C6839C5" w14:textId="77777777" w:rsidR="008660EC" w:rsidRPr="00BB535B" w:rsidRDefault="008660EC" w:rsidP="008660EC">
      <w:pPr>
        <w:pStyle w:val="SubTitle2"/>
        <w:spacing w:after="0"/>
        <w:ind w:firstLine="708"/>
        <w:jc w:val="both"/>
        <w:rPr>
          <w:sz w:val="24"/>
          <w:szCs w:val="24"/>
        </w:rPr>
      </w:pPr>
      <w:r w:rsidRPr="00BB535B">
        <w:rPr>
          <w:sz w:val="24"/>
          <w:szCs w:val="24"/>
        </w:rPr>
        <w:t xml:space="preserve">b) </w:t>
      </w:r>
      <w:r>
        <w:rPr>
          <w:rFonts w:eastAsiaTheme="minorEastAsia"/>
          <w:bCs/>
          <w:sz w:val="24"/>
          <w:szCs w:val="24"/>
          <w:lang w:eastAsia="hr-HR"/>
        </w:rPr>
        <w:t>Prioritetno područje 2</w:t>
      </w:r>
      <w:r w:rsidRPr="00BB535B">
        <w:rPr>
          <w:rFonts w:eastAsiaTheme="minorEastAsia"/>
          <w:bCs/>
          <w:sz w:val="24"/>
          <w:szCs w:val="24"/>
          <w:lang w:eastAsia="hr-HR"/>
        </w:rPr>
        <w:t xml:space="preserve"> – Sport, sportske manifestacije i lovstvo:</w:t>
      </w: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857"/>
        <w:gridCol w:w="3422"/>
        <w:gridCol w:w="4476"/>
        <w:gridCol w:w="1418"/>
      </w:tblGrid>
      <w:tr w:rsidR="007216E1" w:rsidRPr="00DF69FD" w14:paraId="131B0199" w14:textId="77777777" w:rsidTr="00D06915">
        <w:tc>
          <w:tcPr>
            <w:tcW w:w="857" w:type="dxa"/>
          </w:tcPr>
          <w:p w14:paraId="2200D371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</w:p>
          <w:p w14:paraId="14BC69AC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RED.</w:t>
            </w:r>
          </w:p>
          <w:p w14:paraId="1B2EBA3D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BROJ</w:t>
            </w:r>
          </w:p>
        </w:tc>
        <w:tc>
          <w:tcPr>
            <w:tcW w:w="3422" w:type="dxa"/>
          </w:tcPr>
          <w:p w14:paraId="6AAB65F6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</w:p>
          <w:p w14:paraId="4C738A39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NAZIV UDRUGE</w:t>
            </w:r>
          </w:p>
        </w:tc>
        <w:tc>
          <w:tcPr>
            <w:tcW w:w="4476" w:type="dxa"/>
          </w:tcPr>
          <w:p w14:paraId="078A9037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</w:p>
          <w:p w14:paraId="69CB49D9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NAZIV PROJEKTA/PROGRAMA</w:t>
            </w:r>
          </w:p>
        </w:tc>
        <w:tc>
          <w:tcPr>
            <w:tcW w:w="1418" w:type="dxa"/>
          </w:tcPr>
          <w:p w14:paraId="36DCE8B1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IZNOS POTPORE</w:t>
            </w:r>
          </w:p>
          <w:p w14:paraId="53D7A67E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EUR</w:t>
            </w:r>
            <w:r w:rsidRPr="00DF69FD">
              <w:rPr>
                <w:sz w:val="22"/>
                <w:szCs w:val="22"/>
              </w:rPr>
              <w:t>)</w:t>
            </w:r>
          </w:p>
        </w:tc>
      </w:tr>
      <w:tr w:rsidR="007216E1" w:rsidRPr="00DF69FD" w14:paraId="1871A1F2" w14:textId="77777777" w:rsidTr="00D06915">
        <w:tc>
          <w:tcPr>
            <w:tcW w:w="857" w:type="dxa"/>
          </w:tcPr>
          <w:p w14:paraId="0E190B8C" w14:textId="77777777" w:rsidR="007216E1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</w:p>
          <w:p w14:paraId="71DCBFD7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422" w:type="dxa"/>
          </w:tcPr>
          <w:p w14:paraId="3CB88DF9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rFonts w:eastAsiaTheme="minorEastAsia"/>
                <w:b w:val="0"/>
                <w:bCs/>
                <w:sz w:val="22"/>
                <w:szCs w:val="22"/>
                <w:lang w:eastAsia="hr-HR"/>
              </w:rPr>
            </w:pPr>
            <w:r w:rsidRPr="002B0AA8">
              <w:rPr>
                <w:rFonts w:eastAsiaTheme="minorEastAsia"/>
                <w:b w:val="0"/>
                <w:bCs/>
                <w:sz w:val="22"/>
                <w:szCs w:val="22"/>
                <w:lang w:eastAsia="hr-HR"/>
              </w:rPr>
              <w:t>Športsko rekreacijsko društvo „Plava krv – Dropkovec“</w:t>
            </w:r>
          </w:p>
        </w:tc>
        <w:tc>
          <w:tcPr>
            <w:tcW w:w="4476" w:type="dxa"/>
          </w:tcPr>
          <w:p w14:paraId="0F2B4E78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rFonts w:eastAsiaTheme="minorEastAsia"/>
                <w:b w:val="0"/>
                <w:sz w:val="22"/>
                <w:szCs w:val="22"/>
                <w:lang w:eastAsia="hr-HR"/>
              </w:rPr>
            </w:pPr>
            <w:r w:rsidRPr="00FA7984">
              <w:rPr>
                <w:rFonts w:eastAsiaTheme="minorEastAsia"/>
                <w:b w:val="0"/>
                <w:bCs/>
                <w:sz w:val="22"/>
                <w:szCs w:val="22"/>
                <w:lang w:eastAsia="hr-HR"/>
              </w:rPr>
              <w:t>Rekreativne aktivnosti na selu 2024.</w:t>
            </w:r>
          </w:p>
        </w:tc>
        <w:tc>
          <w:tcPr>
            <w:tcW w:w="1418" w:type="dxa"/>
          </w:tcPr>
          <w:p w14:paraId="0B6E103D" w14:textId="77777777" w:rsidR="007216E1" w:rsidRPr="00DF69FD" w:rsidRDefault="007216E1" w:rsidP="00D06915">
            <w:pPr>
              <w:pStyle w:val="SubTitle2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700,00</w:t>
            </w:r>
          </w:p>
        </w:tc>
      </w:tr>
      <w:tr w:rsidR="007216E1" w:rsidRPr="00DF69FD" w14:paraId="4B1DFE18" w14:textId="77777777" w:rsidTr="00D06915">
        <w:tc>
          <w:tcPr>
            <w:tcW w:w="857" w:type="dxa"/>
          </w:tcPr>
          <w:p w14:paraId="5A5E73B7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Pr="00DF69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422" w:type="dxa"/>
          </w:tcPr>
          <w:p w14:paraId="748A1329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 w:rsidRPr="00DF69FD">
              <w:rPr>
                <w:b w:val="0"/>
                <w:sz w:val="22"/>
                <w:szCs w:val="22"/>
              </w:rPr>
              <w:t>Športsko rekreacijsko društvo „Josip Žganec“ Pofuki</w:t>
            </w:r>
          </w:p>
        </w:tc>
        <w:tc>
          <w:tcPr>
            <w:tcW w:w="4476" w:type="dxa"/>
          </w:tcPr>
          <w:p w14:paraId="700E0A5F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/>
                <w:sz w:val="22"/>
                <w:szCs w:val="22"/>
                <w:lang w:eastAsia="hr-HR"/>
              </w:rPr>
              <w:t>Organizacija malonogometnog turnira</w:t>
            </w:r>
          </w:p>
        </w:tc>
        <w:tc>
          <w:tcPr>
            <w:tcW w:w="1418" w:type="dxa"/>
          </w:tcPr>
          <w:p w14:paraId="65B0CFBA" w14:textId="77777777" w:rsidR="007216E1" w:rsidRPr="00DF69FD" w:rsidRDefault="007216E1" w:rsidP="00D06915">
            <w:pPr>
              <w:pStyle w:val="SubTitle2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700,00</w:t>
            </w:r>
          </w:p>
        </w:tc>
      </w:tr>
      <w:tr w:rsidR="007216E1" w:rsidRPr="00DF69FD" w14:paraId="7850AA97" w14:textId="77777777" w:rsidTr="00D06915">
        <w:tc>
          <w:tcPr>
            <w:tcW w:w="857" w:type="dxa"/>
          </w:tcPr>
          <w:p w14:paraId="58A9AB4B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Pr="00DF69F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422" w:type="dxa"/>
          </w:tcPr>
          <w:p w14:paraId="001D4E84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 w:rsidRPr="00DF69FD">
              <w:rPr>
                <w:b w:val="0"/>
                <w:sz w:val="22"/>
                <w:szCs w:val="22"/>
              </w:rPr>
              <w:t>Nogometni klub Gornja Rijeka</w:t>
            </w:r>
          </w:p>
        </w:tc>
        <w:tc>
          <w:tcPr>
            <w:tcW w:w="4476" w:type="dxa"/>
          </w:tcPr>
          <w:p w14:paraId="7F59D180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 w:rsidRPr="00DF69FD">
              <w:rPr>
                <w:rFonts w:eastAsiaTheme="minorEastAsia"/>
                <w:b w:val="0"/>
                <w:bCs/>
                <w:sz w:val="22"/>
                <w:szCs w:val="22"/>
                <w:lang w:eastAsia="hr-HR"/>
              </w:rPr>
              <w:t>Naziv projekta: Promicanje i poticanje nogometnog sporta kroz sustav natjecanja i rekreaciju</w:t>
            </w:r>
          </w:p>
        </w:tc>
        <w:tc>
          <w:tcPr>
            <w:tcW w:w="1418" w:type="dxa"/>
          </w:tcPr>
          <w:p w14:paraId="33C71A82" w14:textId="77777777" w:rsidR="007216E1" w:rsidRPr="00DF69FD" w:rsidRDefault="007216E1" w:rsidP="00D06915">
            <w:pPr>
              <w:pStyle w:val="SubTitle2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2.100,00</w:t>
            </w:r>
          </w:p>
        </w:tc>
      </w:tr>
      <w:tr w:rsidR="007216E1" w:rsidRPr="00DF69FD" w14:paraId="3FB00BB4" w14:textId="77777777" w:rsidTr="00D06915">
        <w:tc>
          <w:tcPr>
            <w:tcW w:w="857" w:type="dxa"/>
          </w:tcPr>
          <w:p w14:paraId="49AD59FE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 w:rsidRPr="00DF69FD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3422" w:type="dxa"/>
          </w:tcPr>
          <w:p w14:paraId="1A6237EC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rFonts w:eastAsiaTheme="minorEastAsia"/>
                <w:b w:val="0"/>
                <w:bCs/>
                <w:sz w:val="22"/>
                <w:szCs w:val="22"/>
                <w:lang w:val="hr-HR" w:eastAsia="hr-HR"/>
              </w:rPr>
            </w:pPr>
            <w:r w:rsidRPr="00DF69FD">
              <w:rPr>
                <w:b w:val="0"/>
                <w:sz w:val="22"/>
                <w:szCs w:val="22"/>
              </w:rPr>
              <w:t>Nogometni klub Gornja Rijeka</w:t>
            </w:r>
          </w:p>
        </w:tc>
        <w:tc>
          <w:tcPr>
            <w:tcW w:w="4476" w:type="dxa"/>
          </w:tcPr>
          <w:p w14:paraId="4508199F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rFonts w:eastAsiaTheme="minorEastAsia"/>
                <w:b w:val="0"/>
                <w:bCs/>
                <w:sz w:val="22"/>
                <w:szCs w:val="22"/>
                <w:lang w:eastAsia="hr-HR"/>
              </w:rPr>
            </w:pPr>
            <w:r w:rsidRPr="00CD06F7">
              <w:rPr>
                <w:rFonts w:eastAsiaTheme="minorEastAsia"/>
                <w:b w:val="0"/>
                <w:bCs/>
                <w:sz w:val="22"/>
                <w:szCs w:val="22"/>
                <w:lang w:eastAsia="hr-HR"/>
              </w:rPr>
              <w:t>Promicanje i poticanje nogometnog sporta kod djece i mladeži kroz provedbu Škole nogometa</w:t>
            </w:r>
          </w:p>
        </w:tc>
        <w:tc>
          <w:tcPr>
            <w:tcW w:w="1418" w:type="dxa"/>
          </w:tcPr>
          <w:p w14:paraId="62CBCE23" w14:textId="77777777" w:rsidR="007216E1" w:rsidRPr="00DF69FD" w:rsidRDefault="007216E1" w:rsidP="00D06915">
            <w:pPr>
              <w:pStyle w:val="SubTitle2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</w:tr>
      <w:tr w:rsidR="007216E1" w:rsidRPr="00DF69FD" w14:paraId="3C53C112" w14:textId="77777777" w:rsidTr="00D06915">
        <w:tc>
          <w:tcPr>
            <w:tcW w:w="857" w:type="dxa"/>
          </w:tcPr>
          <w:p w14:paraId="5FBDBCF3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3422" w:type="dxa"/>
          </w:tcPr>
          <w:p w14:paraId="0D0697D6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 w:rsidRPr="00FA7984">
              <w:rPr>
                <w:b w:val="0"/>
                <w:sz w:val="22"/>
                <w:szCs w:val="22"/>
              </w:rPr>
              <w:t>Društvo športske rekreacije „Vukšinec Riječki“</w:t>
            </w:r>
          </w:p>
        </w:tc>
        <w:tc>
          <w:tcPr>
            <w:tcW w:w="4476" w:type="dxa"/>
          </w:tcPr>
          <w:p w14:paraId="50FBB340" w14:textId="77777777" w:rsidR="007216E1" w:rsidRPr="00CD06F7" w:rsidRDefault="007216E1" w:rsidP="00D06915">
            <w:pPr>
              <w:pStyle w:val="SubTitle2"/>
              <w:spacing w:after="0"/>
              <w:jc w:val="both"/>
              <w:rPr>
                <w:rFonts w:eastAsiaTheme="minorEastAsia"/>
                <w:b w:val="0"/>
                <w:bCs/>
                <w:sz w:val="22"/>
                <w:szCs w:val="22"/>
                <w:lang w:eastAsia="hr-HR"/>
              </w:rPr>
            </w:pPr>
            <w:r w:rsidRPr="00FA7984">
              <w:rPr>
                <w:rFonts w:eastAsiaTheme="minorEastAsia"/>
                <w:b w:val="0"/>
                <w:bCs/>
                <w:sz w:val="22"/>
                <w:szCs w:val="22"/>
                <w:lang w:eastAsia="hr-HR"/>
              </w:rPr>
              <w:t>Nabava opreme za igralište i poticanje mladih na sportske aktivnosti</w:t>
            </w:r>
          </w:p>
        </w:tc>
        <w:tc>
          <w:tcPr>
            <w:tcW w:w="1418" w:type="dxa"/>
          </w:tcPr>
          <w:p w14:paraId="6318752A" w14:textId="77777777" w:rsidR="007216E1" w:rsidRPr="00DF69FD" w:rsidRDefault="007216E1" w:rsidP="00D06915">
            <w:pPr>
              <w:pStyle w:val="SubTitle2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</w:tr>
      <w:tr w:rsidR="007216E1" w:rsidRPr="00DF69FD" w14:paraId="44B08263" w14:textId="77777777" w:rsidTr="00D06915">
        <w:tc>
          <w:tcPr>
            <w:tcW w:w="857" w:type="dxa"/>
          </w:tcPr>
          <w:p w14:paraId="7422B032" w14:textId="77777777" w:rsidR="007216E1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3422" w:type="dxa"/>
          </w:tcPr>
          <w:p w14:paraId="71CE5424" w14:textId="77777777" w:rsidR="007216E1" w:rsidRPr="00FA7984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 w:rsidRPr="00FA7984">
              <w:rPr>
                <w:b w:val="0"/>
                <w:sz w:val="22"/>
                <w:szCs w:val="22"/>
              </w:rPr>
              <w:t>Lovačko društvo „Košuta-Prigorje“ Gornja Rijeka</w:t>
            </w:r>
          </w:p>
        </w:tc>
        <w:tc>
          <w:tcPr>
            <w:tcW w:w="4476" w:type="dxa"/>
          </w:tcPr>
          <w:p w14:paraId="137ECB2A" w14:textId="77777777" w:rsidR="007216E1" w:rsidRPr="00FA7984" w:rsidRDefault="007216E1" w:rsidP="00D06915">
            <w:pPr>
              <w:rPr>
                <w:rFonts w:ascii="Times New Roman" w:eastAsiaTheme="minorEastAsia" w:hAnsi="Times New Roman" w:cs="Times New Roman"/>
                <w:bCs/>
                <w:lang w:eastAsia="hr-HR"/>
              </w:rPr>
            </w:pPr>
            <w:r w:rsidRPr="00FA7984">
              <w:rPr>
                <w:rFonts w:ascii="Times New Roman" w:eastAsiaTheme="minorEastAsia" w:hAnsi="Times New Roman" w:cs="Times New Roman"/>
                <w:bCs/>
                <w:lang w:eastAsia="hr-HR"/>
              </w:rPr>
              <w:t>Održavanje natjecanja u gađanju letećih meta u 2024. godini.</w:t>
            </w:r>
          </w:p>
          <w:p w14:paraId="0244B4E5" w14:textId="77777777" w:rsidR="007216E1" w:rsidRPr="00FA7984" w:rsidRDefault="007216E1" w:rsidP="00D06915">
            <w:pPr>
              <w:pStyle w:val="SubTitle2"/>
              <w:spacing w:after="0"/>
              <w:jc w:val="both"/>
              <w:rPr>
                <w:rFonts w:eastAsiaTheme="minorEastAsia"/>
                <w:b w:val="0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418" w:type="dxa"/>
          </w:tcPr>
          <w:p w14:paraId="20DC763B" w14:textId="77777777" w:rsidR="007216E1" w:rsidRPr="00DF69FD" w:rsidRDefault="007216E1" w:rsidP="00D06915">
            <w:pPr>
              <w:pStyle w:val="SubTitle2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500,00</w:t>
            </w:r>
          </w:p>
        </w:tc>
      </w:tr>
    </w:tbl>
    <w:p w14:paraId="31DF1651" w14:textId="77777777" w:rsidR="008660EC" w:rsidRDefault="008660EC" w:rsidP="008660EC">
      <w:pPr>
        <w:pStyle w:val="SubTitle2"/>
        <w:spacing w:after="0"/>
        <w:ind w:firstLine="708"/>
        <w:jc w:val="both"/>
        <w:rPr>
          <w:b w:val="0"/>
          <w:sz w:val="24"/>
          <w:szCs w:val="24"/>
        </w:rPr>
      </w:pPr>
    </w:p>
    <w:p w14:paraId="5667DECA" w14:textId="597F2203" w:rsidR="00ED3A44" w:rsidRDefault="00ED3A44" w:rsidP="00ED3A44">
      <w:pPr>
        <w:pStyle w:val="SubTitle2"/>
        <w:spacing w:after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Sredstva iz ove podtočke osigurana su u Prorač</w:t>
      </w:r>
      <w:r w:rsidR="00787B40">
        <w:rPr>
          <w:b w:val="0"/>
          <w:sz w:val="24"/>
          <w:szCs w:val="24"/>
        </w:rPr>
        <w:t xml:space="preserve">unu Općine Gornja Rijeka za </w:t>
      </w:r>
      <w:r w:rsidR="007216E1">
        <w:rPr>
          <w:b w:val="0"/>
          <w:sz w:val="24"/>
          <w:szCs w:val="24"/>
        </w:rPr>
        <w:t>2024</w:t>
      </w:r>
      <w:r w:rsidR="00C52F1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godinu (“Službeni glasnik Koprivničko-križevačke županije” broj </w:t>
      </w:r>
      <w:r w:rsidR="007216E1">
        <w:rPr>
          <w:b w:val="0"/>
          <w:sz w:val="24"/>
          <w:szCs w:val="24"/>
        </w:rPr>
        <w:t>28a/23</w:t>
      </w:r>
      <w:r>
        <w:rPr>
          <w:b w:val="0"/>
          <w:sz w:val="24"/>
          <w:szCs w:val="24"/>
        </w:rPr>
        <w:t xml:space="preserve">), </w:t>
      </w:r>
      <w:r w:rsidRPr="00035F2D">
        <w:rPr>
          <w:b w:val="0"/>
          <w:sz w:val="24"/>
          <w:szCs w:val="24"/>
        </w:rPr>
        <w:t xml:space="preserve">Razdjel 002 Jedinstveni upravni odjel, glava 00201 Jedinstveni </w:t>
      </w:r>
      <w:r w:rsidR="00401B42">
        <w:rPr>
          <w:b w:val="0"/>
          <w:sz w:val="24"/>
          <w:szCs w:val="24"/>
        </w:rPr>
        <w:t>upravni odjel, program: 106</w:t>
      </w:r>
      <w:r w:rsidRPr="00035F2D">
        <w:rPr>
          <w:b w:val="0"/>
          <w:sz w:val="24"/>
          <w:szCs w:val="24"/>
        </w:rPr>
        <w:t xml:space="preserve"> </w:t>
      </w:r>
      <w:r w:rsidR="00401B42">
        <w:rPr>
          <w:b w:val="0"/>
          <w:sz w:val="24"/>
          <w:szCs w:val="24"/>
        </w:rPr>
        <w:t>Javne potrebe u sportu</w:t>
      </w:r>
      <w:r w:rsidRPr="00035F2D">
        <w:rPr>
          <w:b w:val="0"/>
          <w:sz w:val="24"/>
          <w:szCs w:val="24"/>
        </w:rPr>
        <w:t xml:space="preserve">, aktivnost </w:t>
      </w:r>
      <w:r w:rsidR="00401B42">
        <w:rPr>
          <w:b w:val="0"/>
          <w:sz w:val="24"/>
          <w:szCs w:val="24"/>
        </w:rPr>
        <w:t>A 106001</w:t>
      </w:r>
      <w:r w:rsidRPr="00035F2D">
        <w:rPr>
          <w:b w:val="0"/>
          <w:sz w:val="24"/>
          <w:szCs w:val="24"/>
        </w:rPr>
        <w:t xml:space="preserve"> </w:t>
      </w:r>
      <w:r w:rsidR="00401B42">
        <w:rPr>
          <w:b w:val="0"/>
          <w:sz w:val="24"/>
          <w:szCs w:val="24"/>
        </w:rPr>
        <w:t xml:space="preserve">Poticanje amaterskog sporta </w:t>
      </w:r>
      <w:r w:rsidR="00E91710">
        <w:rPr>
          <w:b w:val="0"/>
          <w:sz w:val="24"/>
          <w:szCs w:val="24"/>
        </w:rPr>
        <w:t>i</w:t>
      </w:r>
      <w:r w:rsidR="00401B42">
        <w:rPr>
          <w:b w:val="0"/>
          <w:sz w:val="24"/>
          <w:szCs w:val="24"/>
        </w:rPr>
        <w:t xml:space="preserve"> rekreacije</w:t>
      </w:r>
      <w:r>
        <w:rPr>
          <w:b w:val="0"/>
          <w:sz w:val="24"/>
          <w:szCs w:val="24"/>
        </w:rPr>
        <w:t>.</w:t>
      </w:r>
    </w:p>
    <w:p w14:paraId="69DAE284" w14:textId="77777777" w:rsidR="008660EC" w:rsidRDefault="008660EC" w:rsidP="00AE5138">
      <w:pPr>
        <w:pStyle w:val="SubTitle2"/>
        <w:spacing w:after="0"/>
        <w:ind w:firstLine="708"/>
        <w:jc w:val="both"/>
        <w:rPr>
          <w:b w:val="0"/>
          <w:sz w:val="24"/>
          <w:szCs w:val="24"/>
        </w:rPr>
      </w:pPr>
    </w:p>
    <w:p w14:paraId="0D30DAD1" w14:textId="77777777" w:rsidR="003E553C" w:rsidRDefault="003E553C" w:rsidP="00ED3A44">
      <w:pPr>
        <w:pStyle w:val="SubTitle2"/>
        <w:spacing w:after="0"/>
        <w:jc w:val="both"/>
        <w:rPr>
          <w:b w:val="0"/>
          <w:sz w:val="24"/>
          <w:szCs w:val="24"/>
        </w:rPr>
      </w:pPr>
    </w:p>
    <w:p w14:paraId="264736E1" w14:textId="77777777" w:rsidR="008660EC" w:rsidRDefault="008660EC" w:rsidP="00AE5138">
      <w:pPr>
        <w:pStyle w:val="SubTitle2"/>
        <w:spacing w:after="0"/>
        <w:ind w:firstLine="708"/>
        <w:jc w:val="both"/>
        <w:rPr>
          <w:sz w:val="24"/>
          <w:szCs w:val="24"/>
        </w:rPr>
      </w:pPr>
      <w:r w:rsidRPr="003E553C">
        <w:rPr>
          <w:sz w:val="24"/>
          <w:szCs w:val="24"/>
        </w:rPr>
        <w:t xml:space="preserve">c) Prioritetno područje 3 – Socijalna </w:t>
      </w:r>
      <w:r w:rsidR="003E553C" w:rsidRPr="003E553C">
        <w:rPr>
          <w:sz w:val="24"/>
          <w:szCs w:val="24"/>
        </w:rPr>
        <w:t>i</w:t>
      </w:r>
      <w:r w:rsidRPr="003E553C">
        <w:rPr>
          <w:sz w:val="24"/>
          <w:szCs w:val="24"/>
        </w:rPr>
        <w:t xml:space="preserve"> zdravstvena skrb </w:t>
      </w:r>
      <w:r w:rsidR="003E553C" w:rsidRPr="003E553C">
        <w:rPr>
          <w:sz w:val="24"/>
          <w:szCs w:val="24"/>
        </w:rPr>
        <w:t>i</w:t>
      </w:r>
      <w:r w:rsidRPr="003E553C">
        <w:rPr>
          <w:sz w:val="24"/>
          <w:szCs w:val="24"/>
        </w:rPr>
        <w:t xml:space="preserve"> humanitarne djelatnosti</w:t>
      </w:r>
    </w:p>
    <w:p w14:paraId="15111CFF" w14:textId="77777777" w:rsidR="003E553C" w:rsidRPr="003E553C" w:rsidRDefault="003E553C" w:rsidP="00AE5138">
      <w:pPr>
        <w:pStyle w:val="SubTitle2"/>
        <w:spacing w:after="0"/>
        <w:ind w:firstLine="708"/>
        <w:jc w:val="both"/>
        <w:rPr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857"/>
        <w:gridCol w:w="3422"/>
        <w:gridCol w:w="4476"/>
        <w:gridCol w:w="1418"/>
      </w:tblGrid>
      <w:tr w:rsidR="007216E1" w:rsidRPr="00DF69FD" w14:paraId="6DD1E261" w14:textId="77777777" w:rsidTr="00D06915">
        <w:tc>
          <w:tcPr>
            <w:tcW w:w="857" w:type="dxa"/>
          </w:tcPr>
          <w:p w14:paraId="0FA6B387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</w:p>
          <w:p w14:paraId="0941FF6A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RED.</w:t>
            </w:r>
          </w:p>
          <w:p w14:paraId="43F02FEB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BROJ</w:t>
            </w:r>
          </w:p>
        </w:tc>
        <w:tc>
          <w:tcPr>
            <w:tcW w:w="3422" w:type="dxa"/>
          </w:tcPr>
          <w:p w14:paraId="706B1CDD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</w:p>
          <w:p w14:paraId="583F49F6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NAZIV UDRUGE</w:t>
            </w:r>
          </w:p>
        </w:tc>
        <w:tc>
          <w:tcPr>
            <w:tcW w:w="4476" w:type="dxa"/>
          </w:tcPr>
          <w:p w14:paraId="0F054FFE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</w:p>
          <w:p w14:paraId="59DA6CC8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NAZIV PROJEKTA/PROGRAMA</w:t>
            </w:r>
          </w:p>
        </w:tc>
        <w:tc>
          <w:tcPr>
            <w:tcW w:w="1418" w:type="dxa"/>
          </w:tcPr>
          <w:p w14:paraId="2B8C26A0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IZNOS POTPORE</w:t>
            </w:r>
          </w:p>
          <w:p w14:paraId="3AB2862B" w14:textId="77777777" w:rsidR="007216E1" w:rsidRPr="00DF69FD" w:rsidRDefault="007216E1" w:rsidP="00D06915">
            <w:pPr>
              <w:pStyle w:val="SubTitle2"/>
              <w:spacing w:after="0"/>
              <w:rPr>
                <w:sz w:val="22"/>
                <w:szCs w:val="22"/>
              </w:rPr>
            </w:pPr>
            <w:r w:rsidRPr="00DF69F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EUR</w:t>
            </w:r>
            <w:r w:rsidRPr="00DF69FD">
              <w:rPr>
                <w:sz w:val="22"/>
                <w:szCs w:val="22"/>
              </w:rPr>
              <w:t>)</w:t>
            </w:r>
          </w:p>
        </w:tc>
      </w:tr>
      <w:tr w:rsidR="007216E1" w:rsidRPr="00DF69FD" w14:paraId="1A9CC3F0" w14:textId="77777777" w:rsidTr="00D06915">
        <w:tc>
          <w:tcPr>
            <w:tcW w:w="857" w:type="dxa"/>
          </w:tcPr>
          <w:p w14:paraId="27E69D60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 w:rsidRPr="00DF69FD">
              <w:rPr>
                <w:b w:val="0"/>
                <w:sz w:val="22"/>
                <w:szCs w:val="22"/>
              </w:rPr>
              <w:t xml:space="preserve">1. </w:t>
            </w:r>
          </w:p>
        </w:tc>
        <w:tc>
          <w:tcPr>
            <w:tcW w:w="3422" w:type="dxa"/>
          </w:tcPr>
          <w:p w14:paraId="55302259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 w:rsidRPr="00DF69FD">
              <w:rPr>
                <w:b w:val="0"/>
                <w:sz w:val="22"/>
                <w:szCs w:val="22"/>
              </w:rPr>
              <w:t>Udruga dragovoljaca i veterana domovinskog rata Koprivničko – križevačke županije</w:t>
            </w:r>
          </w:p>
        </w:tc>
        <w:tc>
          <w:tcPr>
            <w:tcW w:w="4476" w:type="dxa"/>
          </w:tcPr>
          <w:p w14:paraId="32A28C32" w14:textId="77777777" w:rsidR="007216E1" w:rsidRPr="00DF69FD" w:rsidRDefault="007216E1" w:rsidP="00D06915">
            <w:pPr>
              <w:pStyle w:val="SubTitle2"/>
              <w:spacing w:after="0"/>
              <w:jc w:val="both"/>
              <w:rPr>
                <w:b w:val="0"/>
                <w:sz w:val="22"/>
                <w:szCs w:val="22"/>
              </w:rPr>
            </w:pPr>
            <w:r w:rsidRPr="002B0AA8">
              <w:rPr>
                <w:b w:val="0"/>
                <w:sz w:val="22"/>
                <w:szCs w:val="22"/>
              </w:rPr>
              <w:t>Održavanje Dana branitelja Općine Gornja Rijeka</w:t>
            </w:r>
            <w:r>
              <w:t xml:space="preserve"> </w:t>
            </w:r>
            <w:r w:rsidRPr="00FA7984">
              <w:rPr>
                <w:b w:val="0"/>
                <w:sz w:val="22"/>
                <w:szCs w:val="22"/>
              </w:rPr>
              <w:t>i obilazak spomen područja</w:t>
            </w:r>
          </w:p>
        </w:tc>
        <w:tc>
          <w:tcPr>
            <w:tcW w:w="1418" w:type="dxa"/>
          </w:tcPr>
          <w:p w14:paraId="20E9282B" w14:textId="77777777" w:rsidR="007216E1" w:rsidRDefault="007216E1" w:rsidP="00D06915">
            <w:pPr>
              <w:pStyle w:val="SubTitle2"/>
              <w:spacing w:after="0"/>
              <w:rPr>
                <w:b w:val="0"/>
                <w:sz w:val="22"/>
                <w:szCs w:val="22"/>
              </w:rPr>
            </w:pPr>
          </w:p>
          <w:p w14:paraId="2BB6B078" w14:textId="77777777" w:rsidR="007216E1" w:rsidRPr="00DF69FD" w:rsidRDefault="007216E1" w:rsidP="00D06915">
            <w:pPr>
              <w:pStyle w:val="SubTitle2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670,00</w:t>
            </w:r>
          </w:p>
        </w:tc>
      </w:tr>
    </w:tbl>
    <w:p w14:paraId="212E633F" w14:textId="77777777" w:rsidR="008660EC" w:rsidRDefault="008660EC" w:rsidP="00ED3A44">
      <w:pPr>
        <w:pStyle w:val="SubTitle2"/>
        <w:spacing w:after="0"/>
        <w:jc w:val="both"/>
        <w:rPr>
          <w:b w:val="0"/>
          <w:sz w:val="24"/>
          <w:szCs w:val="24"/>
        </w:rPr>
      </w:pPr>
    </w:p>
    <w:p w14:paraId="0BA21A18" w14:textId="497FDD89" w:rsidR="002F3EED" w:rsidRDefault="00AE5138" w:rsidP="00AE5138">
      <w:pPr>
        <w:pStyle w:val="SubTitle2"/>
        <w:spacing w:after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Sredstva iz ove podtočke osigurana su u Prorač</w:t>
      </w:r>
      <w:r w:rsidR="00787B40">
        <w:rPr>
          <w:b w:val="0"/>
          <w:sz w:val="24"/>
          <w:szCs w:val="24"/>
        </w:rPr>
        <w:t xml:space="preserve">unu Općine Gornja Rijeka za </w:t>
      </w:r>
      <w:r w:rsidR="007216E1">
        <w:rPr>
          <w:b w:val="0"/>
          <w:sz w:val="24"/>
          <w:szCs w:val="24"/>
        </w:rPr>
        <w:t>2024</w:t>
      </w:r>
      <w:r w:rsidR="00C52F1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godinu (“Službeni glasnik Koprivničko-križevačke županije” broj </w:t>
      </w:r>
      <w:r w:rsidR="007216E1">
        <w:rPr>
          <w:b w:val="0"/>
          <w:sz w:val="24"/>
          <w:szCs w:val="24"/>
        </w:rPr>
        <w:t>28a/23</w:t>
      </w:r>
      <w:r>
        <w:rPr>
          <w:b w:val="0"/>
          <w:sz w:val="24"/>
          <w:szCs w:val="24"/>
        </w:rPr>
        <w:t xml:space="preserve">), </w:t>
      </w:r>
      <w:r w:rsidRPr="00035F2D">
        <w:rPr>
          <w:b w:val="0"/>
          <w:sz w:val="24"/>
          <w:szCs w:val="24"/>
        </w:rPr>
        <w:t xml:space="preserve">Razdjel 002 Jedinstveni upravni odjel, glava 00201 Jedinstveni </w:t>
      </w:r>
      <w:r w:rsidR="003F6591">
        <w:rPr>
          <w:b w:val="0"/>
          <w:sz w:val="24"/>
          <w:szCs w:val="24"/>
        </w:rPr>
        <w:t>upravni odjel, program: 107</w:t>
      </w:r>
      <w:r w:rsidRPr="00035F2D">
        <w:rPr>
          <w:b w:val="0"/>
          <w:sz w:val="24"/>
          <w:szCs w:val="24"/>
        </w:rPr>
        <w:t xml:space="preserve"> </w:t>
      </w:r>
      <w:r w:rsidR="007102CC">
        <w:rPr>
          <w:b w:val="0"/>
          <w:sz w:val="24"/>
          <w:szCs w:val="24"/>
        </w:rPr>
        <w:t>Zdravstvo i</w:t>
      </w:r>
      <w:r w:rsidR="003F6591">
        <w:rPr>
          <w:b w:val="0"/>
          <w:sz w:val="24"/>
          <w:szCs w:val="24"/>
        </w:rPr>
        <w:t xml:space="preserve"> socijalna skrb</w:t>
      </w:r>
      <w:r w:rsidRPr="00035F2D">
        <w:rPr>
          <w:b w:val="0"/>
          <w:sz w:val="24"/>
          <w:szCs w:val="24"/>
        </w:rPr>
        <w:t xml:space="preserve">, aktivnost </w:t>
      </w:r>
      <w:r w:rsidR="003F6591">
        <w:rPr>
          <w:b w:val="0"/>
          <w:sz w:val="24"/>
          <w:szCs w:val="24"/>
        </w:rPr>
        <w:t>A 10700</w:t>
      </w:r>
      <w:r w:rsidR="00E91710">
        <w:rPr>
          <w:b w:val="0"/>
          <w:sz w:val="24"/>
          <w:szCs w:val="24"/>
        </w:rPr>
        <w:t>7</w:t>
      </w:r>
      <w:r w:rsidRPr="00035F2D">
        <w:rPr>
          <w:b w:val="0"/>
          <w:sz w:val="24"/>
          <w:szCs w:val="24"/>
        </w:rPr>
        <w:t xml:space="preserve"> </w:t>
      </w:r>
      <w:r w:rsidR="003F6591">
        <w:rPr>
          <w:b w:val="0"/>
          <w:sz w:val="24"/>
          <w:szCs w:val="24"/>
        </w:rPr>
        <w:t>Socijalne udruge.</w:t>
      </w:r>
    </w:p>
    <w:p w14:paraId="64CFB2A7" w14:textId="77777777" w:rsidR="00052B2C" w:rsidRDefault="00052B2C" w:rsidP="003F6591">
      <w:pPr>
        <w:pStyle w:val="SubTitle2"/>
        <w:spacing w:after="0"/>
        <w:jc w:val="left"/>
        <w:rPr>
          <w:sz w:val="24"/>
          <w:szCs w:val="24"/>
        </w:rPr>
      </w:pPr>
    </w:p>
    <w:p w14:paraId="0F05A9C1" w14:textId="77777777" w:rsidR="003279B6" w:rsidRDefault="003279B6" w:rsidP="00133180">
      <w:pPr>
        <w:pStyle w:val="SubTitle2"/>
        <w:spacing w:after="0"/>
        <w:rPr>
          <w:sz w:val="24"/>
          <w:szCs w:val="24"/>
        </w:rPr>
      </w:pPr>
      <w:r w:rsidRPr="003279B6">
        <w:rPr>
          <w:sz w:val="24"/>
          <w:szCs w:val="24"/>
        </w:rPr>
        <w:t>I</w:t>
      </w:r>
      <w:r w:rsidR="00052B2C">
        <w:rPr>
          <w:sz w:val="24"/>
          <w:szCs w:val="24"/>
        </w:rPr>
        <w:t>I</w:t>
      </w:r>
      <w:r w:rsidRPr="003279B6">
        <w:rPr>
          <w:sz w:val="24"/>
          <w:szCs w:val="24"/>
        </w:rPr>
        <w:t>I</w:t>
      </w:r>
      <w:r w:rsidR="00752041" w:rsidRPr="003279B6">
        <w:rPr>
          <w:sz w:val="24"/>
          <w:szCs w:val="24"/>
        </w:rPr>
        <w:t>.</w:t>
      </w:r>
    </w:p>
    <w:p w14:paraId="674E18F8" w14:textId="77777777" w:rsidR="0028652F" w:rsidRPr="003279B6" w:rsidRDefault="0028652F" w:rsidP="00133180">
      <w:pPr>
        <w:pStyle w:val="SubTitle2"/>
        <w:spacing w:after="0"/>
        <w:rPr>
          <w:sz w:val="24"/>
          <w:szCs w:val="24"/>
        </w:rPr>
      </w:pPr>
    </w:p>
    <w:p w14:paraId="3A20C35A" w14:textId="0981BA13" w:rsidR="00052B2C" w:rsidRDefault="00052B2C" w:rsidP="00052B2C">
      <w:pPr>
        <w:pStyle w:val="SubTitle2"/>
        <w:spacing w:after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Općina Gornja Rijeka </w:t>
      </w:r>
      <w:r w:rsidRPr="00035F2D">
        <w:rPr>
          <w:b w:val="0"/>
          <w:sz w:val="24"/>
          <w:szCs w:val="24"/>
        </w:rPr>
        <w:t xml:space="preserve">će sa </w:t>
      </w:r>
      <w:r w:rsidR="003F6591">
        <w:rPr>
          <w:b w:val="0"/>
          <w:sz w:val="24"/>
          <w:szCs w:val="24"/>
        </w:rPr>
        <w:t>udrugam</w:t>
      </w:r>
      <w:r w:rsidR="00ED3A44">
        <w:rPr>
          <w:b w:val="0"/>
          <w:sz w:val="24"/>
          <w:szCs w:val="24"/>
        </w:rPr>
        <w:t>a</w:t>
      </w:r>
      <w:r w:rsidR="003F6591">
        <w:rPr>
          <w:b w:val="0"/>
          <w:sz w:val="24"/>
          <w:szCs w:val="24"/>
        </w:rPr>
        <w:t xml:space="preserve"> </w:t>
      </w:r>
      <w:r w:rsidR="00ED3A44">
        <w:rPr>
          <w:b w:val="0"/>
          <w:sz w:val="24"/>
          <w:szCs w:val="24"/>
        </w:rPr>
        <w:t>kojima</w:t>
      </w:r>
      <w:r w:rsidRPr="00035F2D">
        <w:rPr>
          <w:b w:val="0"/>
          <w:sz w:val="24"/>
          <w:szCs w:val="24"/>
        </w:rPr>
        <w:t xml:space="preserve"> su odobrena sredstva iz </w:t>
      </w:r>
      <w:r w:rsidR="00E91710">
        <w:rPr>
          <w:b w:val="0"/>
          <w:sz w:val="24"/>
          <w:szCs w:val="24"/>
        </w:rPr>
        <w:t>t</w:t>
      </w:r>
      <w:r w:rsidRPr="00035F2D">
        <w:rPr>
          <w:b w:val="0"/>
          <w:sz w:val="24"/>
          <w:szCs w:val="24"/>
        </w:rPr>
        <w:t xml:space="preserve">očke II. ove Odluke sklopiti Ugovor o financiranju programa/projekata, najkasnije u roku od 30 dana od dana donošenja ove Odluke, kojim će se regulirati i urediti međusobni odnosi, prava i obveze </w:t>
      </w:r>
      <w:r>
        <w:rPr>
          <w:b w:val="0"/>
          <w:sz w:val="24"/>
          <w:szCs w:val="24"/>
        </w:rPr>
        <w:t>Općine Gornja Rijeka</w:t>
      </w:r>
      <w:r w:rsidRPr="00035F2D">
        <w:rPr>
          <w:b w:val="0"/>
          <w:sz w:val="24"/>
          <w:szCs w:val="24"/>
        </w:rPr>
        <w:t xml:space="preserve"> i nositelja programa/projekta te način korištenja dodijeljenih novčanih sredstava od strane udruge.</w:t>
      </w:r>
    </w:p>
    <w:p w14:paraId="15F324B2" w14:textId="77777777" w:rsidR="00052B2C" w:rsidRDefault="00052B2C" w:rsidP="00052B2C">
      <w:pPr>
        <w:pStyle w:val="SubTitle2"/>
        <w:spacing w:after="0"/>
        <w:jc w:val="left"/>
        <w:rPr>
          <w:b w:val="0"/>
          <w:sz w:val="24"/>
          <w:szCs w:val="24"/>
        </w:rPr>
      </w:pPr>
    </w:p>
    <w:p w14:paraId="2BD381B4" w14:textId="77777777" w:rsidR="00052B2C" w:rsidRDefault="00052B2C" w:rsidP="00052B2C">
      <w:pPr>
        <w:pStyle w:val="SubTitle2"/>
        <w:spacing w:after="0"/>
        <w:rPr>
          <w:sz w:val="24"/>
          <w:szCs w:val="24"/>
        </w:rPr>
      </w:pPr>
      <w:r>
        <w:rPr>
          <w:sz w:val="24"/>
          <w:szCs w:val="24"/>
        </w:rPr>
        <w:t>IV</w:t>
      </w:r>
      <w:r w:rsidRPr="003279B6">
        <w:rPr>
          <w:sz w:val="24"/>
          <w:szCs w:val="24"/>
        </w:rPr>
        <w:t>.</w:t>
      </w:r>
    </w:p>
    <w:p w14:paraId="6C23A357" w14:textId="77777777" w:rsidR="0028652F" w:rsidRPr="003279B6" w:rsidRDefault="0028652F" w:rsidP="00052B2C">
      <w:pPr>
        <w:pStyle w:val="SubTitle2"/>
        <w:spacing w:after="0"/>
        <w:rPr>
          <w:sz w:val="24"/>
          <w:szCs w:val="24"/>
        </w:rPr>
      </w:pPr>
    </w:p>
    <w:p w14:paraId="2E3E2F5A" w14:textId="464EE2CA" w:rsidR="00052B2C" w:rsidRDefault="00052B2C" w:rsidP="00583FFA">
      <w:pPr>
        <w:pStyle w:val="SubTitle2"/>
        <w:ind w:firstLine="708"/>
        <w:jc w:val="both"/>
        <w:rPr>
          <w:b w:val="0"/>
          <w:sz w:val="24"/>
          <w:szCs w:val="24"/>
        </w:rPr>
      </w:pPr>
      <w:r w:rsidRPr="00035F2D">
        <w:rPr>
          <w:b w:val="0"/>
          <w:sz w:val="24"/>
          <w:szCs w:val="24"/>
        </w:rPr>
        <w:t xml:space="preserve">Ova Odluka stupa na snagu </w:t>
      </w:r>
      <w:r w:rsidR="00C52F10">
        <w:rPr>
          <w:b w:val="0"/>
          <w:sz w:val="24"/>
          <w:szCs w:val="24"/>
        </w:rPr>
        <w:t>danom objave</w:t>
      </w:r>
      <w:r w:rsidRPr="00035F2D">
        <w:rPr>
          <w:b w:val="0"/>
          <w:sz w:val="24"/>
          <w:szCs w:val="24"/>
        </w:rPr>
        <w:t xml:space="preserve"> na službenim mrežnim stranicama</w:t>
      </w:r>
      <w:r>
        <w:rPr>
          <w:b w:val="0"/>
          <w:sz w:val="24"/>
          <w:szCs w:val="24"/>
        </w:rPr>
        <w:t xml:space="preserve"> Općine Gornja Rijeka </w:t>
      </w:r>
      <w:hyperlink r:id="rId5" w:history="1">
        <w:r w:rsidRPr="003B3108">
          <w:rPr>
            <w:rStyle w:val="Hiperveza"/>
            <w:b w:val="0"/>
            <w:sz w:val="24"/>
            <w:szCs w:val="24"/>
          </w:rPr>
          <w:t>www.gornja-rijeka.hr</w:t>
        </w:r>
      </w:hyperlink>
      <w:r>
        <w:rPr>
          <w:b w:val="0"/>
          <w:sz w:val="24"/>
          <w:szCs w:val="24"/>
        </w:rPr>
        <w:t>.</w:t>
      </w:r>
      <w:r w:rsidR="00583FFA" w:rsidRPr="00583FFA">
        <w:t xml:space="preserve"> </w:t>
      </w:r>
      <w:r w:rsidR="00583FFA" w:rsidRPr="00583FFA">
        <w:rPr>
          <w:b w:val="0"/>
          <w:sz w:val="24"/>
          <w:szCs w:val="24"/>
        </w:rPr>
        <w:t xml:space="preserve">Odluka se smatra dostavljenom sudionicima natječaja danom objave na službenoj internetskoj stranici Općine </w:t>
      </w:r>
      <w:r w:rsidR="00583FFA">
        <w:rPr>
          <w:b w:val="0"/>
          <w:sz w:val="24"/>
          <w:szCs w:val="24"/>
        </w:rPr>
        <w:t>Gornja Rijeka</w:t>
      </w:r>
      <w:r w:rsidR="00583FFA" w:rsidRPr="00583FFA">
        <w:rPr>
          <w:b w:val="0"/>
          <w:sz w:val="24"/>
          <w:szCs w:val="24"/>
        </w:rPr>
        <w:t xml:space="preserve"> i od dana objave počinje teći rok za pri</w:t>
      </w:r>
      <w:r w:rsidR="00583FFA">
        <w:rPr>
          <w:b w:val="0"/>
          <w:sz w:val="24"/>
          <w:szCs w:val="24"/>
        </w:rPr>
        <w:t xml:space="preserve">govor. </w:t>
      </w:r>
      <w:r w:rsidR="00583FFA" w:rsidRPr="00583FFA">
        <w:rPr>
          <w:b w:val="0"/>
          <w:sz w:val="24"/>
          <w:szCs w:val="24"/>
        </w:rPr>
        <w:t xml:space="preserve">Prigovor se podnosi </w:t>
      </w:r>
      <w:r w:rsidR="00583FFA">
        <w:rPr>
          <w:b w:val="0"/>
          <w:sz w:val="24"/>
          <w:szCs w:val="24"/>
        </w:rPr>
        <w:t>općinskom načelniku</w:t>
      </w:r>
      <w:r w:rsidR="00583FFA" w:rsidRPr="00583FFA">
        <w:rPr>
          <w:b w:val="0"/>
          <w:sz w:val="24"/>
          <w:szCs w:val="24"/>
        </w:rPr>
        <w:t xml:space="preserve"> Općine </w:t>
      </w:r>
      <w:r w:rsidR="00583FFA">
        <w:rPr>
          <w:b w:val="0"/>
          <w:sz w:val="24"/>
          <w:szCs w:val="24"/>
        </w:rPr>
        <w:t>Gornja Rijeka</w:t>
      </w:r>
      <w:r w:rsidR="00583FFA" w:rsidRPr="00583FFA">
        <w:rPr>
          <w:b w:val="0"/>
          <w:sz w:val="24"/>
          <w:szCs w:val="24"/>
        </w:rPr>
        <w:t xml:space="preserve"> u roku 8 dana od dana dostave ove Odluke.</w:t>
      </w:r>
      <w:r>
        <w:rPr>
          <w:b w:val="0"/>
          <w:sz w:val="24"/>
          <w:szCs w:val="24"/>
        </w:rPr>
        <w:t xml:space="preserve"> </w:t>
      </w:r>
      <w:r w:rsidR="00ED3A44" w:rsidRPr="00ED3A44">
        <w:rPr>
          <w:b w:val="0"/>
          <w:sz w:val="24"/>
          <w:szCs w:val="24"/>
        </w:rPr>
        <w:t>Prigovor ne odgađa izvršenje odluke i daljnju provedbu natječajnog postupka.</w:t>
      </w:r>
    </w:p>
    <w:p w14:paraId="22AB5528" w14:textId="77777777" w:rsidR="00052B2C" w:rsidRDefault="00052B2C" w:rsidP="00052B2C">
      <w:pPr>
        <w:pStyle w:val="SubTitle2"/>
        <w:spacing w:after="0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OPĆINSKI NAČELNIK OPĆINE GORNJA RIJEKA</w:t>
      </w:r>
    </w:p>
    <w:p w14:paraId="21EEA19F" w14:textId="77777777" w:rsidR="00052B2C" w:rsidRDefault="00052B2C" w:rsidP="00052B2C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</w:p>
    <w:p w14:paraId="5ABB0C2E" w14:textId="77777777" w:rsidR="00052B2C" w:rsidRDefault="00052B2C" w:rsidP="00052B2C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</w:p>
    <w:p w14:paraId="54CF1C1F" w14:textId="6927468D" w:rsidR="00052B2C" w:rsidRDefault="00AE5138" w:rsidP="00052B2C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KLASA: </w:t>
      </w:r>
      <w:r w:rsidR="0052382C">
        <w:rPr>
          <w:b w:val="0"/>
          <w:sz w:val="24"/>
          <w:szCs w:val="24"/>
          <w:lang w:val="hr-HR"/>
        </w:rPr>
        <w:t>230-01/</w:t>
      </w:r>
      <w:r w:rsidR="007216E1">
        <w:rPr>
          <w:b w:val="0"/>
          <w:sz w:val="24"/>
          <w:szCs w:val="24"/>
          <w:lang w:val="hr-HR"/>
        </w:rPr>
        <w:t>24-01/01</w:t>
      </w:r>
    </w:p>
    <w:p w14:paraId="2876C22E" w14:textId="3182DB67" w:rsidR="00052B2C" w:rsidRDefault="00ED3A44" w:rsidP="00052B2C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URBROJ:</w:t>
      </w:r>
      <w:r w:rsidR="00401B42">
        <w:rPr>
          <w:b w:val="0"/>
          <w:sz w:val="24"/>
          <w:szCs w:val="24"/>
          <w:lang w:val="hr-HR"/>
        </w:rPr>
        <w:t xml:space="preserve"> 2137</w:t>
      </w:r>
      <w:r w:rsidR="0052382C">
        <w:rPr>
          <w:b w:val="0"/>
          <w:sz w:val="24"/>
          <w:szCs w:val="24"/>
          <w:lang w:val="hr-HR"/>
        </w:rPr>
        <w:t>-25-</w:t>
      </w:r>
      <w:r w:rsidR="007216E1">
        <w:rPr>
          <w:b w:val="0"/>
          <w:sz w:val="24"/>
          <w:szCs w:val="24"/>
          <w:lang w:val="hr-HR"/>
        </w:rPr>
        <w:t>24-18</w:t>
      </w:r>
    </w:p>
    <w:p w14:paraId="6F042E48" w14:textId="7EE2AC58" w:rsidR="00052B2C" w:rsidRDefault="00ED3A44" w:rsidP="00052B2C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Gornja Rijeka</w:t>
      </w:r>
      <w:r w:rsidRPr="006607A1">
        <w:rPr>
          <w:b w:val="0"/>
          <w:sz w:val="24"/>
          <w:szCs w:val="24"/>
          <w:lang w:val="hr-HR"/>
        </w:rPr>
        <w:t xml:space="preserve">, </w:t>
      </w:r>
      <w:r w:rsidR="007216E1">
        <w:rPr>
          <w:b w:val="0"/>
          <w:sz w:val="24"/>
          <w:szCs w:val="24"/>
          <w:lang w:val="hr-HR"/>
        </w:rPr>
        <w:t>17. lipnja</w:t>
      </w:r>
      <w:r w:rsidR="007102CC">
        <w:rPr>
          <w:b w:val="0"/>
          <w:sz w:val="24"/>
          <w:szCs w:val="24"/>
          <w:lang w:val="hr-HR"/>
        </w:rPr>
        <w:t xml:space="preserve"> </w:t>
      </w:r>
      <w:r w:rsidR="007216E1">
        <w:rPr>
          <w:b w:val="0"/>
          <w:sz w:val="24"/>
          <w:szCs w:val="24"/>
          <w:lang w:val="hr-HR"/>
        </w:rPr>
        <w:t>2024</w:t>
      </w:r>
      <w:r w:rsidR="00C52F10">
        <w:rPr>
          <w:b w:val="0"/>
          <w:sz w:val="24"/>
          <w:szCs w:val="24"/>
          <w:lang w:val="hr-HR"/>
        </w:rPr>
        <w:t>.</w:t>
      </w:r>
    </w:p>
    <w:p w14:paraId="0E707C9E" w14:textId="77777777" w:rsidR="00052B2C" w:rsidRDefault="00052B2C" w:rsidP="00052B2C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</w:p>
    <w:p w14:paraId="0C6961A3" w14:textId="77777777" w:rsidR="00052B2C" w:rsidRDefault="00052B2C" w:rsidP="00052B2C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>OPĆINSKI NAČELNIK:</w:t>
      </w:r>
    </w:p>
    <w:p w14:paraId="41D37272" w14:textId="77777777" w:rsidR="00583FFA" w:rsidRDefault="007A7490" w:rsidP="00583FFA">
      <w:pPr>
        <w:pStyle w:val="SubTitle2"/>
        <w:jc w:val="both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</w:r>
      <w:r>
        <w:rPr>
          <w:b w:val="0"/>
          <w:sz w:val="24"/>
          <w:szCs w:val="24"/>
          <w:lang w:val="hr-HR"/>
        </w:rPr>
        <w:tab/>
        <w:t xml:space="preserve">      Darko Fištrović </w:t>
      </w:r>
    </w:p>
    <w:p w14:paraId="67DA5D26" w14:textId="77777777" w:rsidR="007A7490" w:rsidRDefault="007A7490" w:rsidP="00583FFA">
      <w:pPr>
        <w:pStyle w:val="SubTitle2"/>
        <w:jc w:val="both"/>
        <w:rPr>
          <w:b w:val="0"/>
          <w:sz w:val="24"/>
          <w:szCs w:val="24"/>
        </w:rPr>
      </w:pPr>
    </w:p>
    <w:p w14:paraId="3B3F0C6A" w14:textId="77777777" w:rsidR="006607A1" w:rsidRPr="007A7490" w:rsidRDefault="006607A1" w:rsidP="00583FFA">
      <w:pPr>
        <w:pStyle w:val="SubTitle2"/>
        <w:jc w:val="both"/>
        <w:rPr>
          <w:b w:val="0"/>
          <w:sz w:val="24"/>
          <w:szCs w:val="24"/>
        </w:rPr>
      </w:pPr>
    </w:p>
    <w:p w14:paraId="7CCC12F3" w14:textId="77777777" w:rsidR="00583FFA" w:rsidRPr="00583FFA" w:rsidRDefault="00583FFA" w:rsidP="0058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3F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b r a z l o ž e n j e</w:t>
      </w:r>
    </w:p>
    <w:p w14:paraId="3BFFE951" w14:textId="77777777" w:rsidR="00583FFA" w:rsidRPr="00583FFA" w:rsidRDefault="00583FFA" w:rsidP="0058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A697C6" w14:textId="358C3917" w:rsidR="00583FFA" w:rsidRP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odredaba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 o financiranju programa i projekata udruga koji su od interesa za Općinu Gornja Rijeka („Službeni glasnik Koprivničko-križevačke županije“ broj 14/15) Općina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Gornja Rijeka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raspisala je Javni poziv za fin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anciranje programa i projekata 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>udruga koji su od inter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787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za Općinu Gornja Rijeka u </w:t>
      </w:r>
      <w:r w:rsidR="007216E1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="00C52F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godini. </w:t>
      </w:r>
    </w:p>
    <w:p w14:paraId="09196E7C" w14:textId="790DAD1E" w:rsidR="00583FFA" w:rsidRP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raspisani Javni</w:t>
      </w:r>
      <w:r w:rsidR="00787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poziv za </w:t>
      </w:r>
      <w:r w:rsidR="007216E1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="00C52F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87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godinu od </w:t>
      </w:r>
      <w:r w:rsidR="00740DBC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3F65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87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="007216E1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="00C52F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A74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pristiglo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740DBC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A0A1C">
        <w:rPr>
          <w:rFonts w:ascii="Times New Roman" w:eastAsia="Times New Roman" w:hAnsi="Times New Roman" w:cs="Times New Roman"/>
          <w:sz w:val="24"/>
          <w:szCs w:val="24"/>
          <w:lang w:eastAsia="hr-HR"/>
        </w:rPr>
        <w:t>de</w:t>
      </w:r>
      <w:r w:rsidR="00740DBC">
        <w:rPr>
          <w:rFonts w:ascii="Times New Roman" w:eastAsia="Times New Roman" w:hAnsi="Times New Roman" w:cs="Times New Roman"/>
          <w:sz w:val="24"/>
          <w:szCs w:val="24"/>
          <w:lang w:eastAsia="hr-HR"/>
        </w:rPr>
        <w:t>set</w:t>
      </w:r>
      <w:r w:rsidR="003F6591">
        <w:rPr>
          <w:rFonts w:ascii="Times New Roman" w:eastAsia="Times New Roman" w:hAnsi="Times New Roman" w:cs="Times New Roman"/>
          <w:sz w:val="24"/>
          <w:szCs w:val="24"/>
          <w:lang w:eastAsia="hr-HR"/>
        </w:rPr>
        <w:t>) pr</w:t>
      </w:r>
      <w:r w:rsidR="007A7490">
        <w:rPr>
          <w:rFonts w:ascii="Times New Roman" w:eastAsia="Times New Roman" w:hAnsi="Times New Roman" w:cs="Times New Roman"/>
          <w:sz w:val="24"/>
          <w:szCs w:val="24"/>
          <w:lang w:eastAsia="hr-HR"/>
        </w:rPr>
        <w:t>ijava programa i projekta udruga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su od interesa za Općinu Gornja Rijeka koje je Povjerenstvo za otvaranje prijava otvorilo 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uputilo Povjerenstvu za ocjenjivanje na ocjenu kvalitete.</w:t>
      </w:r>
    </w:p>
    <w:p w14:paraId="2FB03F93" w14:textId="77777777" w:rsidR="00583FFA" w:rsidRP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Povjerenstvo za ocj</w:t>
      </w:r>
      <w:r w:rsidR="007A7490">
        <w:rPr>
          <w:rFonts w:ascii="Times New Roman" w:eastAsia="Times New Roman" w:hAnsi="Times New Roman" w:cs="Times New Roman"/>
          <w:sz w:val="24"/>
          <w:szCs w:val="24"/>
          <w:lang w:eastAsia="hr-HR"/>
        </w:rPr>
        <w:t>enjivanje je ocijenilo pristigle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</w:t>
      </w:r>
      <w:r w:rsidR="007A7490">
        <w:rPr>
          <w:rFonts w:ascii="Times New Roman" w:eastAsia="Times New Roman" w:hAnsi="Times New Roman" w:cs="Times New Roman"/>
          <w:sz w:val="24"/>
          <w:szCs w:val="24"/>
          <w:lang w:eastAsia="hr-HR"/>
        </w:rPr>
        <w:t>ave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F65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>uputilo prijedlog financiranja općinskom načelniku na odlučivanje.</w:t>
      </w:r>
    </w:p>
    <w:p w14:paraId="1783AA8B" w14:textId="521D3E0B" w:rsid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Temeljem dostavljenog prijedloga za financiranje programa odnosno projekata, općinski načelnik je donio Odluku o dodjeli financijskih sredstava udruga prijavljenim na Javni poziv za financiranje programa i projekata udruga koji su od interesa za </w:t>
      </w:r>
      <w:r w:rsidR="003F65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Općinu Go</w:t>
      </w:r>
      <w:r w:rsidR="00787B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rnja Rijeka za </w:t>
      </w:r>
      <w:r w:rsidR="007216E1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="00C52F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A74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>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1325C8E" w14:textId="77777777" w:rsidR="00583FFA" w:rsidRPr="00583FFA" w:rsidRDefault="00AB39BD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Sukladno članku 29</w:t>
      </w:r>
      <w:r w:rsidR="00583FFA"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Pravilnika, udruge kojima su odobrena financijska sredstva potpore, dužne su sa Općinom </w:t>
      </w:r>
      <w:r w:rsid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Gornja Rijeka sklopiti ugovor o </w:t>
      </w:r>
      <w:r w:rsidR="00583FFA"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financiranju programa/projekata udruga kojim se uređuju međusobna prava i obveze.</w:t>
      </w:r>
    </w:p>
    <w:p w14:paraId="7415870E" w14:textId="77777777" w:rsidR="00583FFA" w:rsidRP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 navedenog riješeno je kao u izreci.</w:t>
      </w:r>
    </w:p>
    <w:p w14:paraId="78EB0B42" w14:textId="77777777" w:rsidR="00583FFA" w:rsidRP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1BE7D2" w14:textId="77777777" w:rsidR="00583FFA" w:rsidRP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83F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Uputa o pravnom lijeku:</w:t>
      </w:r>
    </w:p>
    <w:p w14:paraId="05996572" w14:textId="77777777" w:rsidR="00583FFA" w:rsidRPr="00583FFA" w:rsidRDefault="007A7490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Protiv ove Odluke, udruge koje su sudjelovale u Javnom pozivu mogu</w:t>
      </w:r>
      <w:r w:rsidR="00583FFA"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podnijeti pi</w:t>
      </w:r>
      <w:r w:rsidR="00AB39BD">
        <w:rPr>
          <w:rFonts w:ascii="Times New Roman" w:eastAsia="Times New Roman" w:hAnsi="Times New Roman" w:cs="Times New Roman"/>
          <w:sz w:val="24"/>
          <w:szCs w:val="24"/>
          <w:lang w:eastAsia="hr-HR"/>
        </w:rPr>
        <w:t>sani prigovor sukladno članku 29</w:t>
      </w:r>
      <w:r w:rsidR="00583FFA"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Pravilnika.</w:t>
      </w:r>
    </w:p>
    <w:p w14:paraId="68D56728" w14:textId="77777777" w:rsidR="00583FFA" w:rsidRP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Prigovor se može podnijeti na postupak odabira programa/projekta, a podnosi se </w:t>
      </w:r>
      <w:r w:rsidR="00AB39B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općinskom načelniku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</w:t>
      </w:r>
      <w:r w:rsidR="00AB39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Gornja Rijeka 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>u roku 8 (osam) dana od dana primitka ove Odluke.</w:t>
      </w:r>
    </w:p>
    <w:p w14:paraId="5DE351D4" w14:textId="77777777" w:rsidR="00583FFA" w:rsidRP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Odluku o prigovoru donosi </w:t>
      </w:r>
      <w:r w:rsidR="00AB39B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Općine Gornja Rijeka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8 (osam) dana od dana primitka prigovora. </w:t>
      </w:r>
      <w:r w:rsidR="003F6591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odgađa izvršenje </w:t>
      </w:r>
      <w:r w:rsidR="003F65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</w:t>
      </w: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Odluke.</w:t>
      </w:r>
    </w:p>
    <w:p w14:paraId="74C72C39" w14:textId="77777777" w:rsidR="00583FFA" w:rsidRP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F86A5D" w14:textId="77777777" w:rsidR="00583FFA" w:rsidRP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3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</w:t>
      </w:r>
      <w:r w:rsidRPr="00583F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  <w:r w:rsidR="00AB39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583F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30153BBE" w14:textId="77777777" w:rsidR="00583FFA" w:rsidRP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3F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</w:t>
      </w:r>
      <w:r w:rsidR="00AB39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  <w:r w:rsidRPr="00583F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B39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Darko Fištrović</w:t>
      </w:r>
    </w:p>
    <w:p w14:paraId="39A1A637" w14:textId="77777777" w:rsidR="00583FFA" w:rsidRP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725CAF" w14:textId="77777777" w:rsidR="00583FFA" w:rsidRP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5A4ABE" w14:textId="77777777" w:rsidR="00583FFA" w:rsidRP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F21219" w14:textId="77777777" w:rsidR="00583FFA" w:rsidRP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AD0FF8" w14:textId="77777777" w:rsidR="00583FFA" w:rsidRP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4A4A21" w14:textId="77777777" w:rsidR="00583FFA" w:rsidRPr="00583FFA" w:rsidRDefault="00583FFA" w:rsidP="0058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0A8DD6" w14:textId="77777777" w:rsidR="00583FFA" w:rsidRPr="002F3EED" w:rsidRDefault="00583FFA" w:rsidP="00583FFA">
      <w:pPr>
        <w:pStyle w:val="SubTitle2"/>
        <w:jc w:val="both"/>
        <w:rPr>
          <w:b w:val="0"/>
          <w:sz w:val="24"/>
          <w:szCs w:val="24"/>
          <w:lang w:val="hr-HR"/>
        </w:rPr>
      </w:pPr>
    </w:p>
    <w:sectPr w:rsidR="00583FFA" w:rsidRPr="002F3EED" w:rsidSect="007102C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0A5C"/>
    <w:multiLevelType w:val="hybridMultilevel"/>
    <w:tmpl w:val="964C71F8"/>
    <w:lvl w:ilvl="0" w:tplc="41A0EB68">
      <w:numFmt w:val="bullet"/>
      <w:lvlText w:val="-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24540"/>
    <w:multiLevelType w:val="hybridMultilevel"/>
    <w:tmpl w:val="17D6A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1A12"/>
    <w:multiLevelType w:val="hybridMultilevel"/>
    <w:tmpl w:val="D18ED58A"/>
    <w:lvl w:ilvl="0" w:tplc="DE8C492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B29B0"/>
    <w:multiLevelType w:val="hybridMultilevel"/>
    <w:tmpl w:val="E60E3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A7E62"/>
    <w:multiLevelType w:val="hybridMultilevel"/>
    <w:tmpl w:val="B9FEFC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B3423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F16D0"/>
    <w:multiLevelType w:val="hybridMultilevel"/>
    <w:tmpl w:val="E8D26D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457BA"/>
    <w:multiLevelType w:val="hybridMultilevel"/>
    <w:tmpl w:val="B13275B4"/>
    <w:lvl w:ilvl="0" w:tplc="FF74AB1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2E7ABF"/>
    <w:multiLevelType w:val="hybridMultilevel"/>
    <w:tmpl w:val="74266F00"/>
    <w:lvl w:ilvl="0" w:tplc="D8E8E48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C337367"/>
    <w:multiLevelType w:val="hybridMultilevel"/>
    <w:tmpl w:val="17AA54E4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17867">
    <w:abstractNumId w:val="3"/>
  </w:num>
  <w:num w:numId="2" w16cid:durableId="1445156071">
    <w:abstractNumId w:val="8"/>
  </w:num>
  <w:num w:numId="3" w16cid:durableId="1643461836">
    <w:abstractNumId w:val="0"/>
  </w:num>
  <w:num w:numId="4" w16cid:durableId="1713994864">
    <w:abstractNumId w:val="6"/>
  </w:num>
  <w:num w:numId="5" w16cid:durableId="841317336">
    <w:abstractNumId w:val="9"/>
  </w:num>
  <w:num w:numId="6" w16cid:durableId="103697394">
    <w:abstractNumId w:val="4"/>
  </w:num>
  <w:num w:numId="7" w16cid:durableId="1297755517">
    <w:abstractNumId w:val="1"/>
  </w:num>
  <w:num w:numId="8" w16cid:durableId="204417250">
    <w:abstractNumId w:val="2"/>
  </w:num>
  <w:num w:numId="9" w16cid:durableId="2096238982">
    <w:abstractNumId w:val="5"/>
  </w:num>
  <w:num w:numId="10" w16cid:durableId="690111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83"/>
    <w:rsid w:val="00052B2C"/>
    <w:rsid w:val="0008329B"/>
    <w:rsid w:val="000A0A1C"/>
    <w:rsid w:val="00133180"/>
    <w:rsid w:val="00136AC0"/>
    <w:rsid w:val="00164394"/>
    <w:rsid w:val="00211479"/>
    <w:rsid w:val="0028652F"/>
    <w:rsid w:val="002952D7"/>
    <w:rsid w:val="002B2845"/>
    <w:rsid w:val="002F3EED"/>
    <w:rsid w:val="003157CE"/>
    <w:rsid w:val="003279B6"/>
    <w:rsid w:val="003E553C"/>
    <w:rsid w:val="003F5363"/>
    <w:rsid w:val="003F6591"/>
    <w:rsid w:val="00401B42"/>
    <w:rsid w:val="00471FD2"/>
    <w:rsid w:val="00475126"/>
    <w:rsid w:val="0049243A"/>
    <w:rsid w:val="004F3B39"/>
    <w:rsid w:val="0052382C"/>
    <w:rsid w:val="005579ED"/>
    <w:rsid w:val="00583264"/>
    <w:rsid w:val="00583FFA"/>
    <w:rsid w:val="006607A1"/>
    <w:rsid w:val="006C3125"/>
    <w:rsid w:val="007102CC"/>
    <w:rsid w:val="00710A85"/>
    <w:rsid w:val="007216E1"/>
    <w:rsid w:val="00740DBC"/>
    <w:rsid w:val="00752041"/>
    <w:rsid w:val="00763B83"/>
    <w:rsid w:val="00787B40"/>
    <w:rsid w:val="007A7490"/>
    <w:rsid w:val="007E068F"/>
    <w:rsid w:val="008660EC"/>
    <w:rsid w:val="009046CD"/>
    <w:rsid w:val="0098352E"/>
    <w:rsid w:val="00AB39BD"/>
    <w:rsid w:val="00AD1064"/>
    <w:rsid w:val="00AE5138"/>
    <w:rsid w:val="00B44A69"/>
    <w:rsid w:val="00BB535B"/>
    <w:rsid w:val="00BD152D"/>
    <w:rsid w:val="00C24033"/>
    <w:rsid w:val="00C52F10"/>
    <w:rsid w:val="00D22B4F"/>
    <w:rsid w:val="00D23879"/>
    <w:rsid w:val="00D96A73"/>
    <w:rsid w:val="00E91710"/>
    <w:rsid w:val="00ED3A44"/>
    <w:rsid w:val="00EE5FB4"/>
    <w:rsid w:val="00F0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ED04"/>
  <w15:docId w15:val="{BD98337C-9AC3-4D72-B1B3-86C83843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952D7"/>
    <w:rPr>
      <w:color w:val="0000FF"/>
      <w:u w:val="single"/>
    </w:rPr>
  </w:style>
  <w:style w:type="paragraph" w:customStyle="1" w:styleId="SubTitle2">
    <w:name w:val="SubTitle 2"/>
    <w:basedOn w:val="Normal"/>
    <w:rsid w:val="002952D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2B284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55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B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1147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1147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1147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1147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1147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1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nja-rije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Opčina Gornja Reka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Bogdan</dc:creator>
  <cp:lastModifiedBy>Korisnik</cp:lastModifiedBy>
  <cp:revision>3</cp:revision>
  <cp:lastPrinted>2024-06-17T06:10:00Z</cp:lastPrinted>
  <dcterms:created xsi:type="dcterms:W3CDTF">2024-06-17T06:10:00Z</dcterms:created>
  <dcterms:modified xsi:type="dcterms:W3CDTF">2024-06-17T06:12:00Z</dcterms:modified>
</cp:coreProperties>
</file>