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8BE1B" w14:textId="77777777" w:rsidR="00B6480B" w:rsidRPr="00601D33" w:rsidRDefault="00B6480B" w:rsidP="0046037C">
      <w:pPr>
        <w:pStyle w:val="Naslov1"/>
        <w:rPr>
          <w:rFonts w:ascii="Century" w:eastAsia="Batang" w:hAnsi="Century"/>
          <w:b/>
          <w:sz w:val="22"/>
          <w:szCs w:val="22"/>
        </w:rPr>
      </w:pPr>
    </w:p>
    <w:p w14:paraId="5351D984" w14:textId="77777777" w:rsidR="00B6480B" w:rsidRPr="00937BD1" w:rsidRDefault="00B6480B" w:rsidP="0046037C">
      <w:pPr>
        <w:pStyle w:val="Naslov1"/>
        <w:jc w:val="center"/>
        <w:rPr>
          <w:rFonts w:eastAsia="Batang"/>
          <w:b/>
          <w:szCs w:val="24"/>
        </w:rPr>
      </w:pPr>
    </w:p>
    <w:p w14:paraId="06127047" w14:textId="77777777" w:rsidR="00B6480B" w:rsidRPr="00937BD1" w:rsidRDefault="00B6480B" w:rsidP="0046037C">
      <w:pPr>
        <w:pStyle w:val="Naslov1"/>
        <w:jc w:val="center"/>
        <w:rPr>
          <w:rFonts w:eastAsia="Batang"/>
          <w:b/>
          <w:szCs w:val="24"/>
        </w:rPr>
      </w:pPr>
      <w:r w:rsidRPr="00937BD1">
        <w:rPr>
          <w:rFonts w:eastAsia="Batang"/>
          <w:b/>
          <w:szCs w:val="24"/>
        </w:rPr>
        <w:t>REPUBLIKA HRVATSKA</w:t>
      </w:r>
    </w:p>
    <w:p w14:paraId="0C6A06AC" w14:textId="0A62FA6F" w:rsidR="00B6480B" w:rsidRPr="00D43495" w:rsidRDefault="00A20BCA" w:rsidP="0046037C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b/>
          <w:sz w:val="24"/>
          <w:szCs w:val="24"/>
        </w:rPr>
        <w:t>KOPRIVNIČKO-KRIŽEVAČKA</w:t>
      </w:r>
      <w:r w:rsidR="00B6480B" w:rsidRPr="00D43495">
        <w:rPr>
          <w:rFonts w:ascii="Times New Roman" w:eastAsia="Batang" w:hAnsi="Times New Roman" w:cs="Times New Roman"/>
          <w:b/>
          <w:sz w:val="24"/>
          <w:szCs w:val="24"/>
        </w:rPr>
        <w:t xml:space="preserve"> ŽUPANIJA</w:t>
      </w:r>
    </w:p>
    <w:p w14:paraId="5A8EB4C6" w14:textId="5257C993" w:rsidR="00B6480B" w:rsidRPr="00D43495" w:rsidRDefault="00A20BCA" w:rsidP="0046037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b/>
          <w:sz w:val="24"/>
          <w:szCs w:val="24"/>
        </w:rPr>
        <w:t>OPĆINA GORNJA RIJEKA</w:t>
      </w:r>
    </w:p>
    <w:p w14:paraId="2FB9E3ED" w14:textId="77777777" w:rsidR="00B6480B" w:rsidRPr="00937BD1" w:rsidRDefault="00B6480B" w:rsidP="0046037C">
      <w:pPr>
        <w:spacing w:after="0" w:line="240" w:lineRule="auto"/>
        <w:jc w:val="center"/>
        <w:rPr>
          <w:rFonts w:eastAsia="Batang"/>
          <w:b/>
          <w:sz w:val="24"/>
          <w:szCs w:val="24"/>
        </w:rPr>
      </w:pPr>
    </w:p>
    <w:p w14:paraId="0969C654" w14:textId="77777777" w:rsidR="00B6480B" w:rsidRPr="00937BD1" w:rsidRDefault="00B6480B" w:rsidP="0046037C">
      <w:pPr>
        <w:spacing w:after="0" w:line="240" w:lineRule="auto"/>
        <w:rPr>
          <w:rFonts w:eastAsia="Batang"/>
          <w:b/>
          <w:sz w:val="24"/>
          <w:szCs w:val="24"/>
        </w:rPr>
      </w:pPr>
    </w:p>
    <w:p w14:paraId="39EA4614" w14:textId="77777777" w:rsidR="00B6480B" w:rsidRPr="00937BD1" w:rsidRDefault="00B6480B" w:rsidP="0046037C">
      <w:pPr>
        <w:spacing w:after="0" w:line="240" w:lineRule="auto"/>
        <w:rPr>
          <w:rFonts w:eastAsia="Batang"/>
          <w:b/>
          <w:sz w:val="24"/>
          <w:szCs w:val="24"/>
        </w:rPr>
      </w:pPr>
    </w:p>
    <w:p w14:paraId="0830D30D" w14:textId="77777777" w:rsidR="00B6480B" w:rsidRPr="00937BD1" w:rsidRDefault="00B6480B" w:rsidP="0046037C">
      <w:pPr>
        <w:spacing w:after="0" w:line="240" w:lineRule="auto"/>
        <w:rPr>
          <w:rFonts w:eastAsia="Batang"/>
          <w:b/>
          <w:sz w:val="24"/>
          <w:szCs w:val="24"/>
        </w:rPr>
      </w:pPr>
    </w:p>
    <w:p w14:paraId="541D3FC9" w14:textId="07D635DF" w:rsidR="00B6480B" w:rsidRDefault="00B6480B" w:rsidP="0046037C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</w:p>
    <w:p w14:paraId="3FDD6CAD" w14:textId="2C9EF952" w:rsidR="0046037C" w:rsidRDefault="0046037C" w:rsidP="0046037C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</w:p>
    <w:p w14:paraId="69CF9BC6" w14:textId="5C97E4BA" w:rsidR="0046037C" w:rsidRDefault="0046037C" w:rsidP="0046037C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</w:p>
    <w:p w14:paraId="4A2E9FB1" w14:textId="6A5DC588" w:rsidR="0046037C" w:rsidRDefault="0046037C" w:rsidP="0046037C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</w:p>
    <w:p w14:paraId="2A6FDCBB" w14:textId="2073C21C" w:rsidR="009D2D62" w:rsidRDefault="009D2D62" w:rsidP="0046037C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</w:p>
    <w:p w14:paraId="13EA6D4A" w14:textId="77777777" w:rsidR="009D2D62" w:rsidRDefault="009D2D62" w:rsidP="0046037C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</w:p>
    <w:p w14:paraId="1C3C06A4" w14:textId="77777777" w:rsidR="0046037C" w:rsidRPr="00D43495" w:rsidRDefault="0046037C" w:rsidP="0046037C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</w:p>
    <w:p w14:paraId="7FA5C67C" w14:textId="7F7373FA" w:rsidR="00B6480B" w:rsidRPr="00D43495" w:rsidRDefault="00B6480B" w:rsidP="009D2D62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 w:rsidRPr="00D43495">
        <w:rPr>
          <w:rFonts w:ascii="Times New Roman" w:eastAsia="Batang" w:hAnsi="Times New Roman" w:cs="Times New Roman"/>
          <w:b/>
          <w:sz w:val="24"/>
          <w:szCs w:val="24"/>
        </w:rPr>
        <w:t xml:space="preserve">UPUTE ZA IZRADU PRORAČUNA </w:t>
      </w:r>
      <w:r w:rsidR="009D2D62">
        <w:rPr>
          <w:rFonts w:ascii="Times New Roman" w:eastAsia="Batang" w:hAnsi="Times New Roman" w:cs="Times New Roman"/>
          <w:b/>
          <w:sz w:val="24"/>
          <w:szCs w:val="24"/>
        </w:rPr>
        <w:t xml:space="preserve">OPĆINE I FINANCIJSKOG PLANA PRORAČUNSKIH KORISNIKA </w:t>
      </w:r>
      <w:r w:rsidRPr="00D43495">
        <w:rPr>
          <w:rFonts w:ascii="Times New Roman" w:eastAsia="Batang" w:hAnsi="Times New Roman" w:cs="Times New Roman"/>
          <w:b/>
          <w:sz w:val="24"/>
          <w:szCs w:val="24"/>
        </w:rPr>
        <w:t>ZA RAZDOBLJE 202</w:t>
      </w:r>
      <w:r w:rsidR="00777D85" w:rsidRPr="00D43495">
        <w:rPr>
          <w:rFonts w:ascii="Times New Roman" w:eastAsia="Batang" w:hAnsi="Times New Roman" w:cs="Times New Roman"/>
          <w:b/>
          <w:sz w:val="24"/>
          <w:szCs w:val="24"/>
        </w:rPr>
        <w:t>5</w:t>
      </w:r>
      <w:r w:rsidRPr="00D43495">
        <w:rPr>
          <w:rFonts w:ascii="Times New Roman" w:eastAsia="Batang" w:hAnsi="Times New Roman" w:cs="Times New Roman"/>
          <w:b/>
          <w:sz w:val="24"/>
          <w:szCs w:val="24"/>
        </w:rPr>
        <w:t>.</w:t>
      </w:r>
      <w:r w:rsidRPr="00D43495">
        <w:rPr>
          <w:rFonts w:ascii="Times New Roman" w:eastAsia="Batang" w:hAnsi="Times New Roman" w:cs="Times New Roman"/>
          <w:sz w:val="24"/>
          <w:szCs w:val="24"/>
        </w:rPr>
        <w:t xml:space="preserve"> – </w:t>
      </w:r>
      <w:r w:rsidRPr="00D43495">
        <w:rPr>
          <w:rFonts w:ascii="Times New Roman" w:eastAsia="Batang" w:hAnsi="Times New Roman" w:cs="Times New Roman"/>
          <w:b/>
          <w:sz w:val="24"/>
          <w:szCs w:val="24"/>
        </w:rPr>
        <w:t>202</w:t>
      </w:r>
      <w:r w:rsidR="00777D85" w:rsidRPr="00D43495">
        <w:rPr>
          <w:rFonts w:ascii="Times New Roman" w:eastAsia="Batang" w:hAnsi="Times New Roman" w:cs="Times New Roman"/>
          <w:b/>
          <w:sz w:val="24"/>
          <w:szCs w:val="24"/>
        </w:rPr>
        <w:t>7</w:t>
      </w:r>
      <w:r w:rsidRPr="00D43495">
        <w:rPr>
          <w:rFonts w:ascii="Times New Roman" w:eastAsia="Batang" w:hAnsi="Times New Roman" w:cs="Times New Roman"/>
          <w:b/>
          <w:sz w:val="24"/>
          <w:szCs w:val="24"/>
        </w:rPr>
        <w:t>.</w:t>
      </w:r>
    </w:p>
    <w:p w14:paraId="15BC814E" w14:textId="77777777" w:rsidR="00B6480B" w:rsidRPr="00D43495" w:rsidRDefault="00B6480B" w:rsidP="0046037C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</w:p>
    <w:p w14:paraId="7BB94EE5" w14:textId="77777777" w:rsidR="00B6480B" w:rsidRPr="00937BD1" w:rsidRDefault="00B6480B" w:rsidP="0046037C">
      <w:pPr>
        <w:spacing w:after="0" w:line="240" w:lineRule="auto"/>
        <w:jc w:val="center"/>
        <w:rPr>
          <w:rFonts w:eastAsia="Batang"/>
          <w:b/>
          <w:sz w:val="24"/>
          <w:szCs w:val="24"/>
        </w:rPr>
      </w:pPr>
    </w:p>
    <w:p w14:paraId="0F14A4ED" w14:textId="77777777" w:rsidR="00B6480B" w:rsidRPr="00937BD1" w:rsidRDefault="00B6480B" w:rsidP="0046037C">
      <w:pPr>
        <w:spacing w:after="0" w:line="240" w:lineRule="auto"/>
        <w:rPr>
          <w:rFonts w:eastAsia="Batang"/>
          <w:b/>
          <w:sz w:val="24"/>
          <w:szCs w:val="24"/>
        </w:rPr>
      </w:pPr>
    </w:p>
    <w:p w14:paraId="2607C3C8" w14:textId="77777777" w:rsidR="00B6480B" w:rsidRPr="00937BD1" w:rsidRDefault="00B6480B" w:rsidP="0046037C">
      <w:pPr>
        <w:spacing w:after="0" w:line="240" w:lineRule="auto"/>
        <w:rPr>
          <w:rFonts w:eastAsia="Batang"/>
          <w:b/>
          <w:sz w:val="24"/>
          <w:szCs w:val="24"/>
        </w:rPr>
      </w:pPr>
    </w:p>
    <w:p w14:paraId="12EEA587" w14:textId="77777777" w:rsidR="00B6480B" w:rsidRPr="00937BD1" w:rsidRDefault="00B6480B" w:rsidP="0046037C">
      <w:pPr>
        <w:spacing w:after="0" w:line="240" w:lineRule="auto"/>
        <w:rPr>
          <w:rFonts w:eastAsia="Batang"/>
          <w:b/>
          <w:sz w:val="24"/>
          <w:szCs w:val="24"/>
        </w:rPr>
      </w:pPr>
    </w:p>
    <w:p w14:paraId="6850E5A9" w14:textId="77777777" w:rsidR="00B6480B" w:rsidRPr="00937BD1" w:rsidRDefault="00B6480B" w:rsidP="0046037C">
      <w:pPr>
        <w:spacing w:after="0" w:line="240" w:lineRule="auto"/>
        <w:rPr>
          <w:rFonts w:eastAsia="Batang"/>
          <w:b/>
          <w:sz w:val="24"/>
          <w:szCs w:val="24"/>
        </w:rPr>
      </w:pPr>
    </w:p>
    <w:p w14:paraId="02877863" w14:textId="77777777" w:rsidR="00B6480B" w:rsidRPr="00937BD1" w:rsidRDefault="00B6480B" w:rsidP="0046037C">
      <w:pPr>
        <w:spacing w:after="0" w:line="240" w:lineRule="auto"/>
        <w:rPr>
          <w:rFonts w:eastAsia="Batang"/>
          <w:b/>
          <w:sz w:val="24"/>
          <w:szCs w:val="24"/>
        </w:rPr>
      </w:pPr>
    </w:p>
    <w:p w14:paraId="22222856" w14:textId="77777777" w:rsidR="00B6480B" w:rsidRPr="00937BD1" w:rsidRDefault="00B6480B" w:rsidP="0046037C">
      <w:pPr>
        <w:spacing w:after="0" w:line="240" w:lineRule="auto"/>
        <w:rPr>
          <w:rFonts w:eastAsia="Batang"/>
          <w:b/>
          <w:sz w:val="24"/>
          <w:szCs w:val="24"/>
        </w:rPr>
      </w:pPr>
    </w:p>
    <w:p w14:paraId="137231D4" w14:textId="77777777" w:rsidR="00B6480B" w:rsidRPr="00937BD1" w:rsidRDefault="00B6480B" w:rsidP="0046037C">
      <w:pPr>
        <w:spacing w:after="0" w:line="240" w:lineRule="auto"/>
        <w:rPr>
          <w:rFonts w:eastAsia="Batang"/>
          <w:b/>
          <w:sz w:val="24"/>
          <w:szCs w:val="24"/>
        </w:rPr>
      </w:pPr>
    </w:p>
    <w:p w14:paraId="1EEE608B" w14:textId="77777777" w:rsidR="00B6480B" w:rsidRPr="00937BD1" w:rsidRDefault="00B6480B" w:rsidP="0046037C">
      <w:pPr>
        <w:spacing w:after="0" w:line="240" w:lineRule="auto"/>
        <w:rPr>
          <w:rFonts w:eastAsia="Batang"/>
          <w:b/>
          <w:sz w:val="24"/>
          <w:szCs w:val="24"/>
        </w:rPr>
      </w:pPr>
    </w:p>
    <w:p w14:paraId="39FA75C2" w14:textId="77777777" w:rsidR="00B6480B" w:rsidRPr="00937BD1" w:rsidRDefault="00B6480B" w:rsidP="0046037C">
      <w:pPr>
        <w:spacing w:after="0" w:line="240" w:lineRule="auto"/>
        <w:rPr>
          <w:rFonts w:eastAsia="Batang"/>
          <w:b/>
          <w:sz w:val="24"/>
          <w:szCs w:val="24"/>
        </w:rPr>
      </w:pPr>
    </w:p>
    <w:p w14:paraId="58847555" w14:textId="77777777" w:rsidR="00B6480B" w:rsidRPr="00937BD1" w:rsidRDefault="00B6480B" w:rsidP="0046037C">
      <w:pPr>
        <w:spacing w:after="0" w:line="240" w:lineRule="auto"/>
        <w:rPr>
          <w:rFonts w:eastAsia="Batang"/>
          <w:b/>
          <w:sz w:val="24"/>
          <w:szCs w:val="24"/>
        </w:rPr>
      </w:pPr>
    </w:p>
    <w:p w14:paraId="6C962042" w14:textId="77777777" w:rsidR="00B6480B" w:rsidRPr="00937BD1" w:rsidRDefault="00B6480B" w:rsidP="0046037C">
      <w:pPr>
        <w:spacing w:after="0" w:line="240" w:lineRule="auto"/>
        <w:rPr>
          <w:rFonts w:eastAsia="Batang"/>
          <w:b/>
          <w:sz w:val="24"/>
          <w:szCs w:val="24"/>
        </w:rPr>
      </w:pPr>
    </w:p>
    <w:p w14:paraId="566070C5" w14:textId="45D77833" w:rsidR="00B6480B" w:rsidRDefault="00B6480B" w:rsidP="0046037C">
      <w:pPr>
        <w:spacing w:after="0" w:line="240" w:lineRule="auto"/>
        <w:rPr>
          <w:rFonts w:eastAsia="Batang"/>
          <w:b/>
          <w:sz w:val="24"/>
          <w:szCs w:val="24"/>
        </w:rPr>
      </w:pPr>
    </w:p>
    <w:p w14:paraId="762B2653" w14:textId="706A2A45" w:rsidR="0046037C" w:rsidRDefault="0046037C" w:rsidP="0046037C">
      <w:pPr>
        <w:spacing w:after="0" w:line="240" w:lineRule="auto"/>
        <w:rPr>
          <w:rFonts w:eastAsia="Batang"/>
          <w:b/>
          <w:sz w:val="24"/>
          <w:szCs w:val="24"/>
        </w:rPr>
      </w:pPr>
    </w:p>
    <w:p w14:paraId="33E49D77" w14:textId="6479B692" w:rsidR="0046037C" w:rsidRDefault="0046037C" w:rsidP="0046037C">
      <w:pPr>
        <w:spacing w:after="0" w:line="240" w:lineRule="auto"/>
        <w:rPr>
          <w:rFonts w:eastAsia="Batang"/>
          <w:b/>
          <w:sz w:val="24"/>
          <w:szCs w:val="24"/>
        </w:rPr>
      </w:pPr>
    </w:p>
    <w:p w14:paraId="2C5DDECD" w14:textId="28391732" w:rsidR="0046037C" w:rsidRDefault="0046037C" w:rsidP="0046037C">
      <w:pPr>
        <w:spacing w:after="0" w:line="240" w:lineRule="auto"/>
        <w:rPr>
          <w:rFonts w:eastAsia="Batang"/>
          <w:b/>
          <w:sz w:val="24"/>
          <w:szCs w:val="24"/>
        </w:rPr>
      </w:pPr>
    </w:p>
    <w:p w14:paraId="313B9FE6" w14:textId="57720003" w:rsidR="0046037C" w:rsidRDefault="0046037C" w:rsidP="0046037C">
      <w:pPr>
        <w:spacing w:after="0" w:line="240" w:lineRule="auto"/>
        <w:rPr>
          <w:rFonts w:eastAsia="Batang"/>
          <w:b/>
          <w:sz w:val="24"/>
          <w:szCs w:val="24"/>
        </w:rPr>
      </w:pPr>
    </w:p>
    <w:p w14:paraId="4B775B8A" w14:textId="3CFF9EEA" w:rsidR="0046037C" w:rsidRDefault="0046037C" w:rsidP="0046037C">
      <w:pPr>
        <w:spacing w:after="0" w:line="240" w:lineRule="auto"/>
        <w:rPr>
          <w:rFonts w:eastAsia="Batang"/>
          <w:b/>
          <w:sz w:val="24"/>
          <w:szCs w:val="24"/>
        </w:rPr>
      </w:pPr>
    </w:p>
    <w:p w14:paraId="3580526C" w14:textId="16E6C3CA" w:rsidR="0046037C" w:rsidRDefault="0046037C" w:rsidP="0046037C">
      <w:pPr>
        <w:spacing w:after="0" w:line="240" w:lineRule="auto"/>
        <w:rPr>
          <w:rFonts w:eastAsia="Batang"/>
          <w:b/>
          <w:sz w:val="24"/>
          <w:szCs w:val="24"/>
        </w:rPr>
      </w:pPr>
    </w:p>
    <w:p w14:paraId="2DF1EBF5" w14:textId="34F5EC19" w:rsidR="0046037C" w:rsidRDefault="0046037C" w:rsidP="0046037C">
      <w:pPr>
        <w:spacing w:after="0" w:line="240" w:lineRule="auto"/>
        <w:rPr>
          <w:rFonts w:eastAsia="Batang"/>
          <w:b/>
          <w:sz w:val="24"/>
          <w:szCs w:val="24"/>
        </w:rPr>
      </w:pPr>
    </w:p>
    <w:p w14:paraId="3A048EA7" w14:textId="5BE16C9D" w:rsidR="0046037C" w:rsidRDefault="0046037C" w:rsidP="0046037C">
      <w:pPr>
        <w:spacing w:after="0" w:line="240" w:lineRule="auto"/>
        <w:rPr>
          <w:rFonts w:eastAsia="Batang"/>
          <w:b/>
          <w:sz w:val="24"/>
          <w:szCs w:val="24"/>
        </w:rPr>
      </w:pPr>
    </w:p>
    <w:p w14:paraId="7210BBF7" w14:textId="0707F961" w:rsidR="0046037C" w:rsidRDefault="0046037C" w:rsidP="0046037C">
      <w:pPr>
        <w:spacing w:after="0" w:line="240" w:lineRule="auto"/>
        <w:rPr>
          <w:rFonts w:eastAsia="Batang"/>
          <w:b/>
          <w:sz w:val="24"/>
          <w:szCs w:val="24"/>
        </w:rPr>
      </w:pPr>
    </w:p>
    <w:p w14:paraId="57F6C173" w14:textId="30682FFF" w:rsidR="0046037C" w:rsidRDefault="0046037C" w:rsidP="0046037C">
      <w:pPr>
        <w:spacing w:after="0" w:line="240" w:lineRule="auto"/>
        <w:rPr>
          <w:rFonts w:eastAsia="Batang"/>
          <w:b/>
          <w:sz w:val="24"/>
          <w:szCs w:val="24"/>
        </w:rPr>
      </w:pPr>
    </w:p>
    <w:p w14:paraId="6E00F92B" w14:textId="77777777" w:rsidR="00B6480B" w:rsidRPr="009D2D62" w:rsidRDefault="00B6480B" w:rsidP="0046037C">
      <w:pPr>
        <w:pBdr>
          <w:bottom w:val="single" w:sz="12" w:space="1" w:color="auto"/>
        </w:pBdr>
        <w:spacing w:after="0" w:line="240" w:lineRule="auto"/>
        <w:rPr>
          <w:rFonts w:eastAsia="Batang"/>
          <w:bCs/>
          <w:sz w:val="24"/>
          <w:szCs w:val="24"/>
        </w:rPr>
      </w:pPr>
    </w:p>
    <w:p w14:paraId="414892F8" w14:textId="0A76D95A" w:rsidR="00B6480B" w:rsidRPr="009D2D62" w:rsidRDefault="00B6480B" w:rsidP="0046037C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 w:rsidRPr="009D2D62">
        <w:rPr>
          <w:rFonts w:ascii="Times New Roman" w:eastAsia="Batang" w:hAnsi="Times New Roman" w:cs="Times New Roman"/>
          <w:b/>
          <w:sz w:val="24"/>
          <w:szCs w:val="24"/>
        </w:rPr>
        <w:t>G</w:t>
      </w:r>
      <w:r w:rsidR="00A20BCA" w:rsidRPr="009D2D62">
        <w:rPr>
          <w:rFonts w:ascii="Times New Roman" w:eastAsia="Batang" w:hAnsi="Times New Roman" w:cs="Times New Roman"/>
          <w:b/>
          <w:sz w:val="24"/>
          <w:szCs w:val="24"/>
        </w:rPr>
        <w:t>ornja Rijeka</w:t>
      </w:r>
      <w:r w:rsidRPr="009D2D62">
        <w:rPr>
          <w:rFonts w:ascii="Times New Roman" w:eastAsia="Batang" w:hAnsi="Times New Roman" w:cs="Times New Roman"/>
          <w:b/>
          <w:sz w:val="24"/>
          <w:szCs w:val="24"/>
        </w:rPr>
        <w:t xml:space="preserve">, </w:t>
      </w:r>
      <w:r w:rsidR="00A20BCA" w:rsidRPr="009D2D62">
        <w:rPr>
          <w:rFonts w:ascii="Times New Roman" w:eastAsia="Batang" w:hAnsi="Times New Roman" w:cs="Times New Roman"/>
          <w:b/>
          <w:sz w:val="24"/>
          <w:szCs w:val="24"/>
        </w:rPr>
        <w:t>rujan</w:t>
      </w:r>
      <w:r w:rsidRPr="009D2D62">
        <w:rPr>
          <w:rFonts w:ascii="Times New Roman" w:eastAsia="Batang" w:hAnsi="Times New Roman" w:cs="Times New Roman"/>
          <w:b/>
          <w:sz w:val="24"/>
          <w:szCs w:val="24"/>
        </w:rPr>
        <w:t xml:space="preserve"> 202</w:t>
      </w:r>
      <w:r w:rsidR="00777D85" w:rsidRPr="009D2D62">
        <w:rPr>
          <w:rFonts w:ascii="Times New Roman" w:eastAsia="Batang" w:hAnsi="Times New Roman" w:cs="Times New Roman"/>
          <w:b/>
          <w:sz w:val="24"/>
          <w:szCs w:val="24"/>
        </w:rPr>
        <w:t>4</w:t>
      </w:r>
      <w:r w:rsidRPr="009D2D62">
        <w:rPr>
          <w:rFonts w:ascii="Times New Roman" w:eastAsia="Batang" w:hAnsi="Times New Roman" w:cs="Times New Roman"/>
          <w:b/>
          <w:sz w:val="24"/>
          <w:szCs w:val="24"/>
        </w:rPr>
        <w:t>.</w:t>
      </w:r>
    </w:p>
    <w:p w14:paraId="25C95A4F" w14:textId="77777777" w:rsidR="00B6480B" w:rsidRDefault="00B6480B" w:rsidP="0046037C">
      <w:pPr>
        <w:spacing w:after="0" w:line="240" w:lineRule="auto"/>
        <w:jc w:val="center"/>
        <w:rPr>
          <w:rFonts w:eastAsia="Batang"/>
          <w:b/>
          <w:sz w:val="24"/>
          <w:szCs w:val="24"/>
        </w:rPr>
      </w:pPr>
    </w:p>
    <w:p w14:paraId="2A6AB631" w14:textId="0B35437F" w:rsidR="00D43495" w:rsidRDefault="00D43495" w:rsidP="0046037C">
      <w:pPr>
        <w:spacing w:after="0" w:line="240" w:lineRule="auto"/>
        <w:jc w:val="center"/>
        <w:rPr>
          <w:rFonts w:eastAsia="Batang"/>
          <w:b/>
          <w:sz w:val="24"/>
          <w:szCs w:val="24"/>
        </w:rPr>
      </w:pPr>
    </w:p>
    <w:p w14:paraId="156B146A" w14:textId="47FADF9A" w:rsidR="009D2D62" w:rsidRDefault="009D2D62" w:rsidP="0046037C">
      <w:pPr>
        <w:spacing w:after="0" w:line="240" w:lineRule="auto"/>
        <w:jc w:val="center"/>
        <w:rPr>
          <w:rFonts w:eastAsia="Batang"/>
          <w:b/>
          <w:sz w:val="24"/>
          <w:szCs w:val="24"/>
        </w:rPr>
      </w:pPr>
    </w:p>
    <w:p w14:paraId="7E610084" w14:textId="77777777" w:rsidR="009D2D62" w:rsidRPr="00937BD1" w:rsidRDefault="009D2D62" w:rsidP="0046037C">
      <w:pPr>
        <w:spacing w:after="0" w:line="240" w:lineRule="auto"/>
        <w:jc w:val="center"/>
        <w:rPr>
          <w:rFonts w:eastAsia="Batang"/>
          <w:b/>
          <w:sz w:val="24"/>
          <w:szCs w:val="24"/>
        </w:rPr>
      </w:pPr>
    </w:p>
    <w:p w14:paraId="6BDC38A0" w14:textId="592A9E46" w:rsidR="00B6480B" w:rsidRPr="00D43495" w:rsidRDefault="00B6480B" w:rsidP="0046037C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D43495">
        <w:rPr>
          <w:rFonts w:ascii="Times New Roman" w:eastAsia="Batang" w:hAnsi="Times New Roman" w:cs="Times New Roman"/>
          <w:sz w:val="24"/>
          <w:szCs w:val="24"/>
        </w:rPr>
        <w:lastRenderedPageBreak/>
        <w:t>SADRŽAJ</w:t>
      </w:r>
    </w:p>
    <w:p w14:paraId="48A5830D" w14:textId="77777777" w:rsidR="000660F4" w:rsidRPr="00D43495" w:rsidRDefault="000660F4" w:rsidP="0046037C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14:paraId="7A753E2B" w14:textId="2C966BE3" w:rsidR="00B6480B" w:rsidRPr="00D43495" w:rsidRDefault="00B6480B" w:rsidP="0046037C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43495">
        <w:rPr>
          <w:rFonts w:ascii="Times New Roman" w:eastAsia="Batang" w:hAnsi="Times New Roman" w:cs="Times New Roman"/>
          <w:sz w:val="24"/>
          <w:szCs w:val="24"/>
        </w:rPr>
        <w:t>UVOD………………………………………………</w:t>
      </w:r>
      <w:r w:rsidR="00D43495">
        <w:rPr>
          <w:rFonts w:ascii="Times New Roman" w:eastAsia="Batang" w:hAnsi="Times New Roman" w:cs="Times New Roman"/>
          <w:sz w:val="24"/>
          <w:szCs w:val="24"/>
        </w:rPr>
        <w:t>….</w:t>
      </w:r>
      <w:r w:rsidRPr="00D43495">
        <w:rPr>
          <w:rFonts w:ascii="Times New Roman" w:eastAsia="Batang" w:hAnsi="Times New Roman" w:cs="Times New Roman"/>
          <w:sz w:val="24"/>
          <w:szCs w:val="24"/>
        </w:rPr>
        <w:t>…………….………….……</w:t>
      </w:r>
      <w:r w:rsidR="00EB5AF6" w:rsidRPr="00D43495">
        <w:rPr>
          <w:rFonts w:ascii="Times New Roman" w:eastAsia="Batang" w:hAnsi="Times New Roman" w:cs="Times New Roman"/>
          <w:sz w:val="24"/>
          <w:szCs w:val="24"/>
        </w:rPr>
        <w:t>.</w:t>
      </w:r>
      <w:r w:rsidR="00604143" w:rsidRPr="00D43495">
        <w:rPr>
          <w:rFonts w:ascii="Times New Roman" w:eastAsia="Batang" w:hAnsi="Times New Roman" w:cs="Times New Roman"/>
          <w:sz w:val="24"/>
          <w:szCs w:val="24"/>
        </w:rPr>
        <w:t>1</w:t>
      </w:r>
    </w:p>
    <w:p w14:paraId="7EDEF51F" w14:textId="77777777" w:rsidR="00B6480B" w:rsidRPr="00D43495" w:rsidRDefault="00B6480B" w:rsidP="0046037C">
      <w:pPr>
        <w:pStyle w:val="Odlomakpopisa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1364E46D" w14:textId="4F9B763D" w:rsidR="00B6480B" w:rsidRPr="00A851FA" w:rsidRDefault="00B6480B" w:rsidP="0046037C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43495">
        <w:rPr>
          <w:rFonts w:ascii="Times New Roman" w:eastAsia="Batang" w:hAnsi="Times New Roman" w:cs="Times New Roman"/>
          <w:sz w:val="24"/>
          <w:szCs w:val="24"/>
        </w:rPr>
        <w:t xml:space="preserve">TEMELJNI MAKROEKONOMSKI POKAZATELJI </w:t>
      </w:r>
      <w:r w:rsidRPr="00A851FA">
        <w:rPr>
          <w:rFonts w:ascii="Times New Roman" w:eastAsia="Batang" w:hAnsi="Times New Roman" w:cs="Times New Roman"/>
          <w:sz w:val="24"/>
          <w:szCs w:val="24"/>
        </w:rPr>
        <w:t>ZA RAZDOBLJE 202</w:t>
      </w:r>
      <w:r w:rsidR="00D43495" w:rsidRPr="00A851FA">
        <w:rPr>
          <w:rFonts w:ascii="Times New Roman" w:eastAsia="Batang" w:hAnsi="Times New Roman" w:cs="Times New Roman"/>
          <w:sz w:val="24"/>
          <w:szCs w:val="24"/>
        </w:rPr>
        <w:t>5</w:t>
      </w:r>
      <w:r w:rsidRPr="00A851FA">
        <w:rPr>
          <w:rFonts w:ascii="Times New Roman" w:eastAsia="Batang" w:hAnsi="Times New Roman" w:cs="Times New Roman"/>
          <w:sz w:val="24"/>
          <w:szCs w:val="24"/>
        </w:rPr>
        <w:t>. -202</w:t>
      </w:r>
      <w:r w:rsidR="00D43495" w:rsidRPr="00A851FA">
        <w:rPr>
          <w:rFonts w:ascii="Times New Roman" w:eastAsia="Batang" w:hAnsi="Times New Roman" w:cs="Times New Roman"/>
          <w:sz w:val="24"/>
          <w:szCs w:val="24"/>
        </w:rPr>
        <w:t>7</w:t>
      </w:r>
      <w:r w:rsidRPr="00A851FA">
        <w:rPr>
          <w:rFonts w:ascii="Times New Roman" w:eastAsia="Batang" w:hAnsi="Times New Roman" w:cs="Times New Roman"/>
          <w:sz w:val="24"/>
          <w:szCs w:val="24"/>
        </w:rPr>
        <w:t>…………………………………………</w:t>
      </w:r>
      <w:r w:rsidR="00D43495" w:rsidRPr="00A851FA">
        <w:rPr>
          <w:rFonts w:ascii="Times New Roman" w:eastAsia="Batang" w:hAnsi="Times New Roman" w:cs="Times New Roman"/>
          <w:sz w:val="24"/>
          <w:szCs w:val="24"/>
        </w:rPr>
        <w:t>….</w:t>
      </w:r>
      <w:r w:rsidRPr="00A851FA">
        <w:rPr>
          <w:rFonts w:ascii="Times New Roman" w:eastAsia="Batang" w:hAnsi="Times New Roman" w:cs="Times New Roman"/>
          <w:sz w:val="24"/>
          <w:szCs w:val="24"/>
        </w:rPr>
        <w:t>…...…</w:t>
      </w:r>
      <w:r w:rsidR="00EB5AF6" w:rsidRPr="00A851FA">
        <w:rPr>
          <w:rFonts w:ascii="Times New Roman" w:eastAsia="Batang" w:hAnsi="Times New Roman" w:cs="Times New Roman"/>
          <w:sz w:val="24"/>
          <w:szCs w:val="24"/>
        </w:rPr>
        <w:t>…</w:t>
      </w:r>
      <w:r w:rsidR="00FF0006">
        <w:rPr>
          <w:rFonts w:ascii="Times New Roman" w:eastAsia="Batang" w:hAnsi="Times New Roman" w:cs="Times New Roman"/>
          <w:sz w:val="24"/>
          <w:szCs w:val="24"/>
        </w:rPr>
        <w:t>…………………………..</w:t>
      </w:r>
      <w:r w:rsidR="00EB5AF6" w:rsidRPr="00A851FA">
        <w:rPr>
          <w:rFonts w:ascii="Times New Roman" w:eastAsia="Batang" w:hAnsi="Times New Roman" w:cs="Times New Roman"/>
          <w:sz w:val="24"/>
          <w:szCs w:val="24"/>
        </w:rPr>
        <w:t>.</w:t>
      </w:r>
      <w:r w:rsidRPr="00A851FA">
        <w:rPr>
          <w:rFonts w:ascii="Times New Roman" w:eastAsia="Batang" w:hAnsi="Times New Roman" w:cs="Times New Roman"/>
          <w:sz w:val="24"/>
          <w:szCs w:val="24"/>
        </w:rPr>
        <w:t>.</w:t>
      </w:r>
      <w:r w:rsidR="00604143" w:rsidRPr="00A851FA">
        <w:rPr>
          <w:rFonts w:ascii="Times New Roman" w:eastAsia="Batang" w:hAnsi="Times New Roman" w:cs="Times New Roman"/>
          <w:sz w:val="24"/>
          <w:szCs w:val="24"/>
        </w:rPr>
        <w:t>1</w:t>
      </w:r>
    </w:p>
    <w:p w14:paraId="209BED2F" w14:textId="77777777" w:rsidR="00B6480B" w:rsidRPr="00D43495" w:rsidRDefault="00B6480B" w:rsidP="0046037C">
      <w:pPr>
        <w:pStyle w:val="Odlomakpopisa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18E6F7C6" w14:textId="2454F684" w:rsidR="00B6480B" w:rsidRPr="00D43495" w:rsidRDefault="00B6480B" w:rsidP="0046037C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43495">
        <w:rPr>
          <w:rFonts w:ascii="Times New Roman" w:eastAsia="Batang" w:hAnsi="Times New Roman" w:cs="Times New Roman"/>
          <w:sz w:val="24"/>
          <w:szCs w:val="24"/>
        </w:rPr>
        <w:t>IZRADA, PREDLAGANJE I DONOŠENJE PRORAČUNA I FINANCIJSKIH PLANOVA……</w:t>
      </w:r>
      <w:r w:rsidR="00D43495">
        <w:rPr>
          <w:rFonts w:ascii="Times New Roman" w:eastAsia="Batang" w:hAnsi="Times New Roman" w:cs="Times New Roman"/>
          <w:sz w:val="24"/>
          <w:szCs w:val="24"/>
        </w:rPr>
        <w:t>………………………………………………………………….</w:t>
      </w:r>
      <w:r w:rsidRPr="00D43495">
        <w:rPr>
          <w:rFonts w:ascii="Times New Roman" w:eastAsia="Batang" w:hAnsi="Times New Roman" w:cs="Times New Roman"/>
          <w:sz w:val="24"/>
          <w:szCs w:val="24"/>
        </w:rPr>
        <w:t>……</w:t>
      </w:r>
      <w:r w:rsidR="00604143" w:rsidRPr="00D43495">
        <w:rPr>
          <w:rFonts w:ascii="Times New Roman" w:eastAsia="Batang" w:hAnsi="Times New Roman" w:cs="Times New Roman"/>
          <w:sz w:val="24"/>
          <w:szCs w:val="24"/>
        </w:rPr>
        <w:t>2</w:t>
      </w:r>
      <w:r w:rsidRPr="00D43495">
        <w:rPr>
          <w:rFonts w:ascii="Times New Roman" w:eastAsia="Batang" w:hAnsi="Times New Roman" w:cs="Times New Roman"/>
          <w:sz w:val="24"/>
          <w:szCs w:val="24"/>
        </w:rPr>
        <w:t xml:space="preserve"> </w:t>
      </w:r>
    </w:p>
    <w:p w14:paraId="6FBC1648" w14:textId="77777777" w:rsidR="00B6480B" w:rsidRPr="00D43495" w:rsidRDefault="00B6480B" w:rsidP="0046037C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7A7B509E" w14:textId="055766FB" w:rsidR="00B6480B" w:rsidRPr="00D43495" w:rsidRDefault="00B6480B" w:rsidP="0046037C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43495">
        <w:rPr>
          <w:rFonts w:ascii="Times New Roman" w:eastAsia="Batang" w:hAnsi="Times New Roman" w:cs="Times New Roman"/>
          <w:sz w:val="24"/>
          <w:szCs w:val="24"/>
        </w:rPr>
        <w:t>UPUTE UPRAVNOG TIJELA……………………………………………</w:t>
      </w:r>
      <w:r w:rsidR="00D43495">
        <w:rPr>
          <w:rFonts w:ascii="Times New Roman" w:eastAsia="Batang" w:hAnsi="Times New Roman" w:cs="Times New Roman"/>
          <w:sz w:val="24"/>
          <w:szCs w:val="24"/>
        </w:rPr>
        <w:t>…..</w:t>
      </w:r>
      <w:r w:rsidRPr="00D43495">
        <w:rPr>
          <w:rFonts w:ascii="Times New Roman" w:eastAsia="Batang" w:hAnsi="Times New Roman" w:cs="Times New Roman"/>
          <w:sz w:val="24"/>
          <w:szCs w:val="24"/>
        </w:rPr>
        <w:t>…...….</w:t>
      </w:r>
      <w:r w:rsidR="004653F7">
        <w:rPr>
          <w:rFonts w:ascii="Times New Roman" w:eastAsia="Batang" w:hAnsi="Times New Roman" w:cs="Times New Roman"/>
          <w:sz w:val="24"/>
          <w:szCs w:val="24"/>
        </w:rPr>
        <w:t>3</w:t>
      </w:r>
    </w:p>
    <w:p w14:paraId="67D0A459" w14:textId="77777777" w:rsidR="00B6480B" w:rsidRPr="00D43495" w:rsidRDefault="00B6480B" w:rsidP="0046037C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4A3DDA59" w14:textId="1387906F" w:rsidR="00B6480B" w:rsidRPr="00D43495" w:rsidRDefault="00B6480B" w:rsidP="0046037C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43495">
        <w:rPr>
          <w:rFonts w:ascii="Times New Roman" w:eastAsia="Batang" w:hAnsi="Times New Roman" w:cs="Times New Roman"/>
          <w:sz w:val="24"/>
          <w:szCs w:val="24"/>
        </w:rPr>
        <w:t>METODOLOGIJA IZRADE PRORAČUNA I FINANCIJSKOG PLANA PRORAČUNSKIH KORISNIKA……………………………………………</w:t>
      </w:r>
      <w:r w:rsidR="00D43495">
        <w:rPr>
          <w:rFonts w:ascii="Times New Roman" w:eastAsia="Batang" w:hAnsi="Times New Roman" w:cs="Times New Roman"/>
          <w:sz w:val="24"/>
          <w:szCs w:val="24"/>
        </w:rPr>
        <w:t>……...</w:t>
      </w:r>
      <w:r w:rsidR="00EB5AF6" w:rsidRPr="00D43495">
        <w:rPr>
          <w:rFonts w:ascii="Times New Roman" w:eastAsia="Batang" w:hAnsi="Times New Roman" w:cs="Times New Roman"/>
          <w:sz w:val="24"/>
          <w:szCs w:val="24"/>
        </w:rPr>
        <w:t>..</w:t>
      </w:r>
      <w:r w:rsidRPr="00D43495">
        <w:rPr>
          <w:rFonts w:ascii="Times New Roman" w:eastAsia="Batang" w:hAnsi="Times New Roman" w:cs="Times New Roman"/>
          <w:sz w:val="24"/>
          <w:szCs w:val="24"/>
        </w:rPr>
        <w:t>.</w:t>
      </w:r>
      <w:r w:rsidR="00EB5AF6" w:rsidRPr="00D43495">
        <w:rPr>
          <w:rFonts w:ascii="Times New Roman" w:eastAsia="Batang" w:hAnsi="Times New Roman" w:cs="Times New Roman"/>
          <w:sz w:val="24"/>
          <w:szCs w:val="24"/>
        </w:rPr>
        <w:t>7</w:t>
      </w:r>
      <w:r w:rsidRPr="00D43495">
        <w:rPr>
          <w:rFonts w:ascii="Times New Roman" w:eastAsia="Batang" w:hAnsi="Times New Roman" w:cs="Times New Roman"/>
          <w:sz w:val="24"/>
          <w:szCs w:val="24"/>
        </w:rPr>
        <w:t xml:space="preserve"> </w:t>
      </w:r>
    </w:p>
    <w:p w14:paraId="559A8E08" w14:textId="77777777" w:rsidR="000861E5" w:rsidRPr="00D43495" w:rsidRDefault="000861E5" w:rsidP="0046037C">
      <w:pPr>
        <w:pStyle w:val="Odlomakpopisa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02962874" w14:textId="166F3F75" w:rsidR="000861E5" w:rsidRPr="00D43495" w:rsidRDefault="000861E5" w:rsidP="0046037C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43495">
        <w:rPr>
          <w:rFonts w:ascii="Times New Roman" w:eastAsia="Batang" w:hAnsi="Times New Roman" w:cs="Times New Roman"/>
          <w:sz w:val="24"/>
          <w:szCs w:val="24"/>
        </w:rPr>
        <w:t>DOSTAVA DOKUMENATA…………………………………………………</w:t>
      </w:r>
      <w:r w:rsidR="00D43495">
        <w:rPr>
          <w:rFonts w:ascii="Times New Roman" w:eastAsia="Batang" w:hAnsi="Times New Roman" w:cs="Times New Roman"/>
          <w:sz w:val="24"/>
          <w:szCs w:val="24"/>
        </w:rPr>
        <w:t>…….</w:t>
      </w:r>
      <w:r w:rsidRPr="00D43495">
        <w:rPr>
          <w:rFonts w:ascii="Times New Roman" w:eastAsia="Batang" w:hAnsi="Times New Roman" w:cs="Times New Roman"/>
          <w:sz w:val="24"/>
          <w:szCs w:val="24"/>
        </w:rPr>
        <w:t>1</w:t>
      </w:r>
      <w:r w:rsidR="00EB5AF6" w:rsidRPr="00D43495">
        <w:rPr>
          <w:rFonts w:ascii="Times New Roman" w:eastAsia="Batang" w:hAnsi="Times New Roman" w:cs="Times New Roman"/>
          <w:sz w:val="24"/>
          <w:szCs w:val="24"/>
        </w:rPr>
        <w:t>5</w:t>
      </w:r>
    </w:p>
    <w:p w14:paraId="0014BF75" w14:textId="77777777" w:rsidR="000861E5" w:rsidRPr="00D43495" w:rsidRDefault="000861E5" w:rsidP="0046037C">
      <w:pPr>
        <w:pStyle w:val="Odlomakpopisa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3FFDA0F5" w14:textId="77FA3CAC" w:rsidR="000861E5" w:rsidRPr="00D43495" w:rsidRDefault="000861E5" w:rsidP="0046037C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43495">
        <w:rPr>
          <w:rFonts w:ascii="Times New Roman" w:eastAsia="Batang" w:hAnsi="Times New Roman" w:cs="Times New Roman"/>
          <w:sz w:val="24"/>
          <w:szCs w:val="24"/>
        </w:rPr>
        <w:t>NOVOSTI………………………………………………………………………</w:t>
      </w:r>
      <w:r w:rsidR="00D43495">
        <w:rPr>
          <w:rFonts w:ascii="Times New Roman" w:eastAsia="Batang" w:hAnsi="Times New Roman" w:cs="Times New Roman"/>
          <w:sz w:val="24"/>
          <w:szCs w:val="24"/>
        </w:rPr>
        <w:t>…</w:t>
      </w:r>
      <w:r w:rsidRPr="00D43495">
        <w:rPr>
          <w:rFonts w:ascii="Times New Roman" w:eastAsia="Batang" w:hAnsi="Times New Roman" w:cs="Times New Roman"/>
          <w:sz w:val="24"/>
          <w:szCs w:val="24"/>
        </w:rPr>
        <w:t>…1</w:t>
      </w:r>
      <w:r w:rsidR="00EB5AF6" w:rsidRPr="00D43495">
        <w:rPr>
          <w:rFonts w:ascii="Times New Roman" w:eastAsia="Batang" w:hAnsi="Times New Roman" w:cs="Times New Roman"/>
          <w:sz w:val="24"/>
          <w:szCs w:val="24"/>
        </w:rPr>
        <w:t>7</w:t>
      </w:r>
    </w:p>
    <w:p w14:paraId="03010DB6" w14:textId="77777777" w:rsidR="000861E5" w:rsidRPr="00D43495" w:rsidRDefault="000861E5" w:rsidP="0046037C">
      <w:pPr>
        <w:pStyle w:val="Odlomakpopisa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50F285BA" w14:textId="0573FC97" w:rsidR="000861E5" w:rsidRPr="00D43495" w:rsidRDefault="000861E5" w:rsidP="0046037C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43495">
        <w:rPr>
          <w:rFonts w:ascii="Times New Roman" w:eastAsia="Batang" w:hAnsi="Times New Roman" w:cs="Times New Roman"/>
          <w:sz w:val="24"/>
          <w:szCs w:val="24"/>
        </w:rPr>
        <w:t>DOSTUPNOST MATERIJALA NA MREŽNOJ STRANICI MINISTARSTVA FINANCIJA…</w:t>
      </w:r>
      <w:r w:rsidR="00D43495">
        <w:rPr>
          <w:rFonts w:ascii="Times New Roman" w:eastAsia="Batang" w:hAnsi="Times New Roman" w:cs="Times New Roman"/>
          <w:sz w:val="24"/>
          <w:szCs w:val="24"/>
        </w:rPr>
        <w:t>……………………………………………………………………...</w:t>
      </w:r>
      <w:r w:rsidRPr="00D43495">
        <w:rPr>
          <w:rFonts w:ascii="Times New Roman" w:eastAsia="Batang" w:hAnsi="Times New Roman" w:cs="Times New Roman"/>
          <w:sz w:val="24"/>
          <w:szCs w:val="24"/>
        </w:rPr>
        <w:t>..1</w:t>
      </w:r>
      <w:r w:rsidR="00EB5AF6" w:rsidRPr="00D43495">
        <w:rPr>
          <w:rFonts w:ascii="Times New Roman" w:eastAsia="Batang" w:hAnsi="Times New Roman" w:cs="Times New Roman"/>
          <w:sz w:val="24"/>
          <w:szCs w:val="24"/>
        </w:rPr>
        <w:t>9</w:t>
      </w:r>
    </w:p>
    <w:p w14:paraId="41EE7760" w14:textId="77777777" w:rsidR="00B6480B" w:rsidRPr="00D43495" w:rsidRDefault="00B6480B" w:rsidP="0046037C">
      <w:pPr>
        <w:pStyle w:val="Odlomakpopisa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74667F0E" w14:textId="77777777" w:rsidR="00B6480B" w:rsidRPr="00D43495" w:rsidRDefault="00B6480B" w:rsidP="0046037C">
      <w:pPr>
        <w:spacing w:after="0" w:line="240" w:lineRule="auto"/>
        <w:jc w:val="both"/>
        <w:rPr>
          <w:rFonts w:ascii="Times New Roman" w:eastAsia="Batang" w:hAnsi="Times New Roman" w:cs="Times New Roman"/>
        </w:rPr>
      </w:pPr>
    </w:p>
    <w:p w14:paraId="1B252C7B" w14:textId="77777777" w:rsidR="00B6480B" w:rsidRPr="00D43495" w:rsidRDefault="00B6480B" w:rsidP="0046037C">
      <w:pPr>
        <w:pStyle w:val="Odlomakpopisa"/>
        <w:spacing w:after="0" w:line="240" w:lineRule="auto"/>
        <w:rPr>
          <w:rFonts w:ascii="Times New Roman" w:eastAsia="Batang" w:hAnsi="Times New Roman" w:cs="Times New Roman"/>
        </w:rPr>
      </w:pPr>
    </w:p>
    <w:p w14:paraId="7C282FD7" w14:textId="77777777" w:rsidR="00B6480B" w:rsidRPr="00D43495" w:rsidRDefault="00B6480B" w:rsidP="0046037C">
      <w:pPr>
        <w:pStyle w:val="Odlomakpopisa"/>
        <w:spacing w:after="0" w:line="240" w:lineRule="auto"/>
        <w:rPr>
          <w:rFonts w:ascii="Times New Roman" w:eastAsia="Batang" w:hAnsi="Times New Roman" w:cs="Times New Roman"/>
        </w:rPr>
      </w:pPr>
    </w:p>
    <w:p w14:paraId="2CC03E0C" w14:textId="77777777" w:rsidR="00B6480B" w:rsidRPr="00D43495" w:rsidRDefault="00B6480B" w:rsidP="0046037C">
      <w:pPr>
        <w:pStyle w:val="Odlomakpopisa"/>
        <w:spacing w:after="0" w:line="240" w:lineRule="auto"/>
        <w:rPr>
          <w:rFonts w:ascii="Times New Roman" w:eastAsia="Batang" w:hAnsi="Times New Roman" w:cs="Times New Roman"/>
        </w:rPr>
      </w:pPr>
    </w:p>
    <w:p w14:paraId="66191E69" w14:textId="77777777" w:rsidR="00B6480B" w:rsidRPr="00D43495" w:rsidRDefault="00B6480B" w:rsidP="0046037C">
      <w:pPr>
        <w:pStyle w:val="Odlomakpopisa"/>
        <w:spacing w:after="0" w:line="240" w:lineRule="auto"/>
        <w:rPr>
          <w:rFonts w:ascii="Times New Roman" w:eastAsia="Batang" w:hAnsi="Times New Roman" w:cs="Times New Roman"/>
        </w:rPr>
      </w:pPr>
    </w:p>
    <w:p w14:paraId="6CB089FE" w14:textId="77777777" w:rsidR="00B6480B" w:rsidRPr="00D43495" w:rsidRDefault="00B6480B" w:rsidP="0046037C">
      <w:pPr>
        <w:pStyle w:val="Odlomakpopisa"/>
        <w:spacing w:after="0" w:line="240" w:lineRule="auto"/>
        <w:rPr>
          <w:rFonts w:ascii="Times New Roman" w:eastAsia="Batang" w:hAnsi="Times New Roman" w:cs="Times New Roman"/>
        </w:rPr>
      </w:pPr>
    </w:p>
    <w:p w14:paraId="4BAACC09" w14:textId="77777777" w:rsidR="00B6480B" w:rsidRPr="00D43495" w:rsidRDefault="00B6480B" w:rsidP="0046037C">
      <w:pPr>
        <w:pStyle w:val="Odlomakpopisa"/>
        <w:spacing w:after="0" w:line="240" w:lineRule="auto"/>
        <w:rPr>
          <w:rFonts w:ascii="Times New Roman" w:eastAsia="Batang" w:hAnsi="Times New Roman" w:cs="Times New Roman"/>
        </w:rPr>
      </w:pPr>
    </w:p>
    <w:p w14:paraId="72624B5C" w14:textId="77777777" w:rsidR="00B6480B" w:rsidRPr="00D43495" w:rsidRDefault="00B6480B" w:rsidP="0046037C">
      <w:pPr>
        <w:pStyle w:val="Odlomakpopisa"/>
        <w:spacing w:after="0" w:line="240" w:lineRule="auto"/>
        <w:rPr>
          <w:rFonts w:ascii="Times New Roman" w:eastAsia="Batang" w:hAnsi="Times New Roman" w:cs="Times New Roman"/>
        </w:rPr>
      </w:pPr>
    </w:p>
    <w:p w14:paraId="3FF1FD4F" w14:textId="77777777" w:rsidR="00B6480B" w:rsidRPr="00D43495" w:rsidRDefault="00B6480B" w:rsidP="0046037C">
      <w:pPr>
        <w:pStyle w:val="Odlomakpopisa"/>
        <w:spacing w:after="0" w:line="240" w:lineRule="auto"/>
        <w:rPr>
          <w:rFonts w:ascii="Times New Roman" w:eastAsia="Batang" w:hAnsi="Times New Roman" w:cs="Times New Roman"/>
        </w:rPr>
      </w:pPr>
    </w:p>
    <w:p w14:paraId="0EBBBECB" w14:textId="77777777" w:rsidR="00EB5AF6" w:rsidRPr="00EB5AF6" w:rsidRDefault="00EB5AF6" w:rsidP="0046037C">
      <w:pPr>
        <w:spacing w:after="0" w:line="240" w:lineRule="auto"/>
        <w:rPr>
          <w:rFonts w:eastAsia="Batang"/>
        </w:rPr>
        <w:sectPr w:rsidR="00EB5AF6" w:rsidRPr="00EB5AF6" w:rsidSect="00303F73">
          <w:footerReference w:type="default" r:id="rId8"/>
          <w:pgSz w:w="11906" w:h="16838"/>
          <w:pgMar w:top="1440" w:right="1440" w:bottom="1440" w:left="1440" w:header="708" w:footer="708" w:gutter="0"/>
          <w:pgNumType w:start="0"/>
          <w:cols w:space="708"/>
          <w:docGrid w:linePitch="360"/>
        </w:sectPr>
      </w:pPr>
    </w:p>
    <w:p w14:paraId="216FC5B7" w14:textId="1C85C1C7" w:rsidR="00B524CA" w:rsidRPr="0046037C" w:rsidRDefault="00B524CA" w:rsidP="0046037C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37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UVOD </w:t>
      </w:r>
    </w:p>
    <w:p w14:paraId="5C8CB196" w14:textId="77777777" w:rsidR="0046037C" w:rsidRPr="0046037C" w:rsidRDefault="0046037C" w:rsidP="0046037C">
      <w:pPr>
        <w:pStyle w:val="Odlomakpopis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00C99B" w14:textId="637AE3CA" w:rsidR="00B524CA" w:rsidRPr="00B524CA" w:rsidRDefault="00B524CA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4CA">
        <w:rPr>
          <w:rFonts w:ascii="Times New Roman" w:hAnsi="Times New Roman" w:cs="Times New Roman"/>
          <w:sz w:val="24"/>
          <w:szCs w:val="24"/>
        </w:rPr>
        <w:t>U skladu s odredbama Zakona o proračunu (Narodne novine</w:t>
      </w:r>
      <w:r w:rsidR="00EF048B">
        <w:rPr>
          <w:rFonts w:ascii="Times New Roman" w:hAnsi="Times New Roman" w:cs="Times New Roman"/>
          <w:sz w:val="24"/>
          <w:szCs w:val="24"/>
        </w:rPr>
        <w:t xml:space="preserve"> </w:t>
      </w:r>
      <w:r w:rsidRPr="00B524CA">
        <w:rPr>
          <w:rFonts w:ascii="Times New Roman" w:hAnsi="Times New Roman" w:cs="Times New Roman"/>
          <w:sz w:val="24"/>
          <w:szCs w:val="24"/>
        </w:rPr>
        <w:t xml:space="preserve">144/21), Vlada Republike Hrvatske (dalje u tekstu: Vlada) donosi i usvaja akte na temelju kojih Ministarstvo financija sastavlja upute za izradu državnog proračuna i proračuna jedinica lokalne i područne </w:t>
      </w:r>
      <w:r w:rsidR="001F720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B524CA">
        <w:rPr>
          <w:rFonts w:ascii="Times New Roman" w:hAnsi="Times New Roman" w:cs="Times New Roman"/>
          <w:sz w:val="24"/>
          <w:szCs w:val="24"/>
        </w:rPr>
        <w:t xml:space="preserve">egionalne) samouprave. </w:t>
      </w:r>
    </w:p>
    <w:p w14:paraId="31432E21" w14:textId="11936A91" w:rsidR="00B524CA" w:rsidRDefault="00B524CA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4CA">
        <w:rPr>
          <w:rFonts w:ascii="Times New Roman" w:hAnsi="Times New Roman" w:cs="Times New Roman"/>
          <w:sz w:val="24"/>
          <w:szCs w:val="24"/>
        </w:rPr>
        <w:t>Ministarstvo financija</w:t>
      </w:r>
      <w:r w:rsidR="00DA0DED">
        <w:rPr>
          <w:rFonts w:ascii="Times New Roman" w:hAnsi="Times New Roman" w:cs="Times New Roman"/>
          <w:sz w:val="24"/>
          <w:szCs w:val="24"/>
        </w:rPr>
        <w:t>,</w:t>
      </w:r>
      <w:r w:rsidRPr="00B524CA">
        <w:rPr>
          <w:rFonts w:ascii="Times New Roman" w:hAnsi="Times New Roman" w:cs="Times New Roman"/>
          <w:sz w:val="24"/>
          <w:szCs w:val="24"/>
        </w:rPr>
        <w:t xml:space="preserve"> </w:t>
      </w:r>
      <w:r w:rsidR="00476FD3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skladu s</w:t>
      </w:r>
      <w:r w:rsidRPr="00B524CA">
        <w:rPr>
          <w:rFonts w:ascii="Times New Roman" w:hAnsi="Times New Roman" w:cs="Times New Roman"/>
          <w:sz w:val="24"/>
          <w:szCs w:val="24"/>
        </w:rPr>
        <w:t xml:space="preserve"> odredbama članka 26. Zakona o proračunu</w:t>
      </w:r>
      <w:r w:rsidR="00476FD3">
        <w:rPr>
          <w:rFonts w:ascii="Times New Roman" w:hAnsi="Times New Roman" w:cs="Times New Roman"/>
          <w:sz w:val="24"/>
          <w:szCs w:val="24"/>
        </w:rPr>
        <w:t xml:space="preserve"> do 20. kolovoza tekuće godine,</w:t>
      </w:r>
      <w:r w:rsidRPr="00B524CA">
        <w:rPr>
          <w:rFonts w:ascii="Times New Roman" w:hAnsi="Times New Roman" w:cs="Times New Roman"/>
          <w:sz w:val="24"/>
          <w:szCs w:val="24"/>
        </w:rPr>
        <w:t xml:space="preserve"> </w:t>
      </w:r>
      <w:r w:rsidR="00476FD3">
        <w:rPr>
          <w:rFonts w:ascii="Times New Roman" w:hAnsi="Times New Roman" w:cs="Times New Roman"/>
          <w:sz w:val="24"/>
          <w:szCs w:val="24"/>
        </w:rPr>
        <w:t>sastavlja</w:t>
      </w:r>
      <w:r w:rsidRPr="00B524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524CA">
        <w:rPr>
          <w:rFonts w:ascii="Times New Roman" w:hAnsi="Times New Roman" w:cs="Times New Roman"/>
          <w:sz w:val="24"/>
          <w:szCs w:val="24"/>
        </w:rPr>
        <w:t>put</w:t>
      </w:r>
      <w:r w:rsidR="000A772D">
        <w:rPr>
          <w:rFonts w:ascii="Times New Roman" w:hAnsi="Times New Roman" w:cs="Times New Roman"/>
          <w:sz w:val="24"/>
          <w:szCs w:val="24"/>
        </w:rPr>
        <w:t>e</w:t>
      </w:r>
      <w:r w:rsidRPr="00B524CA">
        <w:rPr>
          <w:rFonts w:ascii="Times New Roman" w:hAnsi="Times New Roman" w:cs="Times New Roman"/>
          <w:sz w:val="24"/>
          <w:szCs w:val="24"/>
        </w:rPr>
        <w:t xml:space="preserve"> za izradu proračuna jedinica lokalne i područne (regionalne) samouprave za razdoblje 202</w:t>
      </w:r>
      <w:r w:rsidR="00777D85">
        <w:rPr>
          <w:rFonts w:ascii="Times New Roman" w:hAnsi="Times New Roman" w:cs="Times New Roman"/>
          <w:sz w:val="24"/>
          <w:szCs w:val="24"/>
        </w:rPr>
        <w:t>5</w:t>
      </w:r>
      <w:r w:rsidRPr="00B524CA">
        <w:rPr>
          <w:rFonts w:ascii="Times New Roman" w:hAnsi="Times New Roman" w:cs="Times New Roman"/>
          <w:sz w:val="24"/>
          <w:szCs w:val="24"/>
        </w:rPr>
        <w:t>. – 202</w:t>
      </w:r>
      <w:r w:rsidR="00777D85">
        <w:rPr>
          <w:rFonts w:ascii="Times New Roman" w:hAnsi="Times New Roman" w:cs="Times New Roman"/>
          <w:sz w:val="24"/>
          <w:szCs w:val="24"/>
        </w:rPr>
        <w:t>7</w:t>
      </w:r>
      <w:r w:rsidRPr="00B524CA">
        <w:rPr>
          <w:rFonts w:ascii="Times New Roman" w:hAnsi="Times New Roman" w:cs="Times New Roman"/>
          <w:sz w:val="24"/>
          <w:szCs w:val="24"/>
        </w:rPr>
        <w:t xml:space="preserve">.  </w:t>
      </w:r>
      <w:r w:rsidR="00DA0DED">
        <w:rPr>
          <w:rFonts w:ascii="Times New Roman" w:hAnsi="Times New Roman" w:cs="Times New Roman"/>
          <w:sz w:val="24"/>
          <w:szCs w:val="24"/>
        </w:rPr>
        <w:t>te ih dostavlja jedinicama.</w:t>
      </w:r>
    </w:p>
    <w:p w14:paraId="4D374261" w14:textId="3FABCCFA" w:rsidR="000A772D" w:rsidRDefault="00DA0DED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iste do n</w:t>
      </w:r>
      <w:r w:rsidR="000A772D">
        <w:rPr>
          <w:rFonts w:ascii="Times New Roman" w:hAnsi="Times New Roman" w:cs="Times New Roman"/>
          <w:sz w:val="24"/>
          <w:szCs w:val="24"/>
        </w:rPr>
        <w:t>aveden</w:t>
      </w:r>
      <w:r>
        <w:rPr>
          <w:rFonts w:ascii="Times New Roman" w:hAnsi="Times New Roman" w:cs="Times New Roman"/>
          <w:sz w:val="24"/>
          <w:szCs w:val="24"/>
        </w:rPr>
        <w:t>og</w:t>
      </w:r>
      <w:r w:rsidR="000A772D">
        <w:rPr>
          <w:rFonts w:ascii="Times New Roman" w:hAnsi="Times New Roman" w:cs="Times New Roman"/>
          <w:sz w:val="24"/>
          <w:szCs w:val="24"/>
        </w:rPr>
        <w:t xml:space="preserve"> rok</w:t>
      </w:r>
      <w:r>
        <w:rPr>
          <w:rFonts w:ascii="Times New Roman" w:hAnsi="Times New Roman" w:cs="Times New Roman"/>
          <w:sz w:val="24"/>
          <w:szCs w:val="24"/>
        </w:rPr>
        <w:t>a, odnosno</w:t>
      </w:r>
      <w:r w:rsidR="000A772D">
        <w:rPr>
          <w:rFonts w:ascii="Times New Roman" w:hAnsi="Times New Roman" w:cs="Times New Roman"/>
          <w:sz w:val="24"/>
          <w:szCs w:val="24"/>
        </w:rPr>
        <w:t xml:space="preserve"> 20. kolovoza</w:t>
      </w:r>
      <w:r w:rsidR="00744ADE">
        <w:rPr>
          <w:rFonts w:ascii="Times New Roman" w:hAnsi="Times New Roman" w:cs="Times New Roman"/>
          <w:sz w:val="24"/>
          <w:szCs w:val="24"/>
        </w:rPr>
        <w:t>,</w:t>
      </w:r>
      <w:r w:rsidR="000A77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nisu dostavljene od strane</w:t>
      </w:r>
      <w:r w:rsidR="000A772D">
        <w:rPr>
          <w:rFonts w:ascii="Times New Roman" w:hAnsi="Times New Roman" w:cs="Times New Roman"/>
          <w:sz w:val="24"/>
          <w:szCs w:val="24"/>
        </w:rPr>
        <w:t xml:space="preserve"> Ministarstv</w:t>
      </w:r>
      <w:r>
        <w:rPr>
          <w:rFonts w:ascii="Times New Roman" w:hAnsi="Times New Roman" w:cs="Times New Roman"/>
          <w:sz w:val="24"/>
          <w:szCs w:val="24"/>
        </w:rPr>
        <w:t>a</w:t>
      </w:r>
      <w:r w:rsidR="000A772D">
        <w:rPr>
          <w:rFonts w:ascii="Times New Roman" w:hAnsi="Times New Roman" w:cs="Times New Roman"/>
          <w:sz w:val="24"/>
          <w:szCs w:val="24"/>
        </w:rPr>
        <w:t xml:space="preserve"> financija</w:t>
      </w:r>
      <w:r w:rsidR="00A34F53">
        <w:rPr>
          <w:rFonts w:ascii="Times New Roman" w:hAnsi="Times New Roman" w:cs="Times New Roman"/>
          <w:sz w:val="24"/>
          <w:szCs w:val="24"/>
        </w:rPr>
        <w:t xml:space="preserve">, a da </w:t>
      </w:r>
      <w:r>
        <w:rPr>
          <w:rFonts w:ascii="Times New Roman" w:hAnsi="Times New Roman" w:cs="Times New Roman"/>
          <w:sz w:val="24"/>
          <w:szCs w:val="24"/>
        </w:rPr>
        <w:t xml:space="preserve">bi ostalo </w:t>
      </w:r>
      <w:r w:rsidR="000A772D">
        <w:rPr>
          <w:rFonts w:ascii="Times New Roman" w:hAnsi="Times New Roman" w:cs="Times New Roman"/>
          <w:sz w:val="24"/>
          <w:szCs w:val="24"/>
        </w:rPr>
        <w:t xml:space="preserve">dovoljno vremena za proračunski proces, Jedinstveni upravni odjel </w:t>
      </w:r>
      <w:r w:rsidR="00174747">
        <w:rPr>
          <w:rFonts w:ascii="Times New Roman" w:hAnsi="Times New Roman" w:cs="Times New Roman"/>
          <w:sz w:val="24"/>
          <w:szCs w:val="24"/>
        </w:rPr>
        <w:t>Općine Gornja Rijeka</w:t>
      </w:r>
      <w:r w:rsidR="000A772D">
        <w:rPr>
          <w:rFonts w:ascii="Times New Roman" w:hAnsi="Times New Roman" w:cs="Times New Roman"/>
          <w:sz w:val="24"/>
          <w:szCs w:val="24"/>
        </w:rPr>
        <w:t xml:space="preserve"> izrađuje ov</w:t>
      </w:r>
      <w:r w:rsidR="00744ADE">
        <w:rPr>
          <w:rFonts w:ascii="Times New Roman" w:hAnsi="Times New Roman" w:cs="Times New Roman"/>
          <w:sz w:val="24"/>
          <w:szCs w:val="24"/>
        </w:rPr>
        <w:t>e</w:t>
      </w:r>
      <w:r w:rsidR="000A772D">
        <w:rPr>
          <w:rFonts w:ascii="Times New Roman" w:hAnsi="Times New Roman" w:cs="Times New Roman"/>
          <w:sz w:val="24"/>
          <w:szCs w:val="24"/>
        </w:rPr>
        <w:t xml:space="preserve"> Uput</w:t>
      </w:r>
      <w:r w:rsidR="00744ADE">
        <w:rPr>
          <w:rFonts w:ascii="Times New Roman" w:hAnsi="Times New Roman" w:cs="Times New Roman"/>
          <w:sz w:val="24"/>
          <w:szCs w:val="24"/>
        </w:rPr>
        <w:t>e</w:t>
      </w:r>
      <w:r w:rsidR="000A772D">
        <w:rPr>
          <w:rFonts w:ascii="Times New Roman" w:hAnsi="Times New Roman" w:cs="Times New Roman"/>
          <w:sz w:val="24"/>
          <w:szCs w:val="24"/>
        </w:rPr>
        <w:t xml:space="preserve"> za izradu prijedloga </w:t>
      </w:r>
      <w:r w:rsidR="00CD7836">
        <w:rPr>
          <w:rFonts w:ascii="Times New Roman" w:hAnsi="Times New Roman" w:cs="Times New Roman"/>
          <w:sz w:val="24"/>
          <w:szCs w:val="24"/>
        </w:rPr>
        <w:t>proračuna</w:t>
      </w:r>
      <w:r w:rsidR="00744ADE">
        <w:rPr>
          <w:rFonts w:ascii="Times New Roman" w:hAnsi="Times New Roman" w:cs="Times New Roman"/>
          <w:sz w:val="24"/>
          <w:szCs w:val="24"/>
        </w:rPr>
        <w:t xml:space="preserve"> i </w:t>
      </w:r>
      <w:r w:rsidR="00CD7836">
        <w:rPr>
          <w:rFonts w:ascii="Times New Roman" w:hAnsi="Times New Roman" w:cs="Times New Roman"/>
          <w:sz w:val="24"/>
          <w:szCs w:val="24"/>
        </w:rPr>
        <w:t xml:space="preserve">izradu i dostavu financijskih planova </w:t>
      </w:r>
      <w:r w:rsidR="000A772D">
        <w:rPr>
          <w:rFonts w:ascii="Times New Roman" w:hAnsi="Times New Roman" w:cs="Times New Roman"/>
          <w:sz w:val="24"/>
          <w:szCs w:val="24"/>
        </w:rPr>
        <w:t xml:space="preserve">proračunskih korisnika </w:t>
      </w:r>
      <w:r w:rsidR="00174747">
        <w:rPr>
          <w:rFonts w:ascii="Times New Roman" w:hAnsi="Times New Roman" w:cs="Times New Roman"/>
          <w:sz w:val="24"/>
          <w:szCs w:val="24"/>
        </w:rPr>
        <w:t>Općine Gornja Rijeka</w:t>
      </w:r>
      <w:r w:rsidR="000A772D">
        <w:rPr>
          <w:rFonts w:ascii="Times New Roman" w:hAnsi="Times New Roman" w:cs="Times New Roman"/>
          <w:sz w:val="24"/>
          <w:szCs w:val="24"/>
        </w:rPr>
        <w:t xml:space="preserve"> za razdoblje 2025.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772D">
        <w:rPr>
          <w:rFonts w:ascii="Times New Roman" w:hAnsi="Times New Roman" w:cs="Times New Roman"/>
          <w:sz w:val="24"/>
          <w:szCs w:val="24"/>
        </w:rPr>
        <w:t xml:space="preserve">2027. </w:t>
      </w:r>
    </w:p>
    <w:p w14:paraId="1AD79F90" w14:textId="58F02F2A" w:rsidR="000A772D" w:rsidRDefault="000A772D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što Ministarstvo financija dostavi uput</w:t>
      </w:r>
      <w:r w:rsidR="0068775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za izradu </w:t>
      </w:r>
      <w:r w:rsidRPr="00B524CA">
        <w:rPr>
          <w:rFonts w:ascii="Times New Roman" w:hAnsi="Times New Roman" w:cs="Times New Roman"/>
          <w:sz w:val="24"/>
          <w:szCs w:val="24"/>
        </w:rPr>
        <w:t xml:space="preserve">proračuna jedinica lokalne i područne </w:t>
      </w:r>
      <w:r w:rsidR="00A34F5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B524CA">
        <w:rPr>
          <w:rFonts w:ascii="Times New Roman" w:hAnsi="Times New Roman" w:cs="Times New Roman"/>
          <w:sz w:val="24"/>
          <w:szCs w:val="24"/>
        </w:rPr>
        <w:t>egionalne) samouprave</w:t>
      </w:r>
      <w:r>
        <w:rPr>
          <w:rFonts w:ascii="Times New Roman" w:hAnsi="Times New Roman" w:cs="Times New Roman"/>
          <w:sz w:val="24"/>
          <w:szCs w:val="24"/>
        </w:rPr>
        <w:t xml:space="preserve">, Jedinstveni upravni odjel će napraviti dopunu </w:t>
      </w:r>
      <w:r w:rsidR="009E0406">
        <w:rPr>
          <w:rFonts w:ascii="Times New Roman" w:hAnsi="Times New Roman" w:cs="Times New Roman"/>
          <w:sz w:val="24"/>
          <w:szCs w:val="24"/>
        </w:rPr>
        <w:t>ove Upute i dostaviti je</w:t>
      </w:r>
      <w:r>
        <w:rPr>
          <w:rFonts w:ascii="Times New Roman" w:hAnsi="Times New Roman" w:cs="Times New Roman"/>
          <w:sz w:val="24"/>
          <w:szCs w:val="24"/>
        </w:rPr>
        <w:t xml:space="preserve"> svojim proračunskim korisnicima</w:t>
      </w:r>
      <w:r w:rsidR="009E0406">
        <w:rPr>
          <w:rFonts w:ascii="Times New Roman" w:hAnsi="Times New Roman" w:cs="Times New Roman"/>
          <w:sz w:val="24"/>
          <w:szCs w:val="24"/>
        </w:rPr>
        <w:t xml:space="preserve"> ukoliko to bude potrebno, odnosno ako prema uputi Ministarstva financija bude nekih novina koje treba ugraditi.</w:t>
      </w:r>
    </w:p>
    <w:p w14:paraId="794D7443" w14:textId="7F3E79E7" w:rsidR="00B524CA" w:rsidRPr="00B524CA" w:rsidRDefault="00B524CA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4CA">
        <w:rPr>
          <w:rFonts w:ascii="Times New Roman" w:hAnsi="Times New Roman" w:cs="Times New Roman"/>
          <w:sz w:val="24"/>
          <w:szCs w:val="24"/>
        </w:rPr>
        <w:t xml:space="preserve">Upute sadrže: </w:t>
      </w:r>
    </w:p>
    <w:p w14:paraId="2B722B19" w14:textId="66C55F27" w:rsidR="00B524CA" w:rsidRPr="00B524CA" w:rsidRDefault="00B524CA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4CA">
        <w:rPr>
          <w:rFonts w:ascii="Times New Roman" w:hAnsi="Times New Roman" w:cs="Times New Roman"/>
          <w:sz w:val="24"/>
          <w:szCs w:val="24"/>
        </w:rPr>
        <w:t>- temeljne makroekonomske pokazatelje za razdoblje 202</w:t>
      </w:r>
      <w:r w:rsidR="00777D85">
        <w:rPr>
          <w:rFonts w:ascii="Times New Roman" w:hAnsi="Times New Roman" w:cs="Times New Roman"/>
          <w:sz w:val="24"/>
          <w:szCs w:val="24"/>
        </w:rPr>
        <w:t>5</w:t>
      </w:r>
      <w:r w:rsidRPr="00B524CA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Hlk145484254"/>
      <w:r w:rsidRPr="00B524CA">
        <w:rPr>
          <w:rFonts w:ascii="Times New Roman" w:hAnsi="Times New Roman" w:cs="Times New Roman"/>
          <w:sz w:val="24"/>
          <w:szCs w:val="24"/>
        </w:rPr>
        <w:t>–</w:t>
      </w:r>
      <w:bookmarkEnd w:id="0"/>
      <w:r w:rsidRPr="00B524CA">
        <w:rPr>
          <w:rFonts w:ascii="Times New Roman" w:hAnsi="Times New Roman" w:cs="Times New Roman"/>
          <w:sz w:val="24"/>
          <w:szCs w:val="24"/>
        </w:rPr>
        <w:t xml:space="preserve"> 202</w:t>
      </w:r>
      <w:r w:rsidR="00777D85">
        <w:rPr>
          <w:rFonts w:ascii="Times New Roman" w:hAnsi="Times New Roman" w:cs="Times New Roman"/>
          <w:sz w:val="24"/>
          <w:szCs w:val="24"/>
        </w:rPr>
        <w:t>7</w:t>
      </w:r>
      <w:r w:rsidRPr="00B524CA">
        <w:rPr>
          <w:rFonts w:ascii="Times New Roman" w:hAnsi="Times New Roman" w:cs="Times New Roman"/>
          <w:sz w:val="24"/>
          <w:szCs w:val="24"/>
        </w:rPr>
        <w:t>.</w:t>
      </w:r>
    </w:p>
    <w:p w14:paraId="55EC2231" w14:textId="77777777" w:rsidR="00B524CA" w:rsidRPr="00B524CA" w:rsidRDefault="00B524CA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4CA">
        <w:rPr>
          <w:rFonts w:ascii="Times New Roman" w:hAnsi="Times New Roman" w:cs="Times New Roman"/>
          <w:sz w:val="24"/>
          <w:szCs w:val="24"/>
        </w:rPr>
        <w:t xml:space="preserve">- odredbe Zakona o proračunu u vezi planiranja proračuna i financijskih planova </w:t>
      </w:r>
    </w:p>
    <w:p w14:paraId="5EE88FE9" w14:textId="44BAD6AA" w:rsidR="00B524CA" w:rsidRPr="00B524CA" w:rsidRDefault="00B524CA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4CA">
        <w:rPr>
          <w:rFonts w:ascii="Times New Roman" w:hAnsi="Times New Roman" w:cs="Times New Roman"/>
          <w:sz w:val="24"/>
          <w:szCs w:val="24"/>
        </w:rPr>
        <w:t>- sadržaj uputa koje priprema</w:t>
      </w:r>
      <w:r w:rsidR="00174747">
        <w:rPr>
          <w:rFonts w:ascii="Times New Roman" w:hAnsi="Times New Roman" w:cs="Times New Roman"/>
          <w:sz w:val="24"/>
          <w:szCs w:val="24"/>
        </w:rPr>
        <w:t xml:space="preserve"> Jedinstveni upravni odjel Općine</w:t>
      </w:r>
    </w:p>
    <w:p w14:paraId="03799836" w14:textId="77777777" w:rsidR="00E8284E" w:rsidRDefault="00B524CA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4CA">
        <w:rPr>
          <w:rFonts w:ascii="Times New Roman" w:hAnsi="Times New Roman" w:cs="Times New Roman"/>
          <w:sz w:val="24"/>
          <w:szCs w:val="24"/>
        </w:rPr>
        <w:t>-</w:t>
      </w:r>
      <w:r w:rsidR="003F2777">
        <w:rPr>
          <w:rFonts w:ascii="Times New Roman" w:hAnsi="Times New Roman" w:cs="Times New Roman"/>
          <w:sz w:val="24"/>
          <w:szCs w:val="24"/>
        </w:rPr>
        <w:t xml:space="preserve"> </w:t>
      </w:r>
      <w:r w:rsidRPr="00B524CA">
        <w:rPr>
          <w:rFonts w:ascii="Times New Roman" w:hAnsi="Times New Roman" w:cs="Times New Roman"/>
          <w:sz w:val="24"/>
          <w:szCs w:val="24"/>
        </w:rPr>
        <w:t xml:space="preserve">metodologiju izrade proračuna i financijskog plana proračunskih i izvanproračunskih </w:t>
      </w:r>
    </w:p>
    <w:p w14:paraId="1AE5BCE2" w14:textId="79D70324" w:rsidR="00B524CA" w:rsidRPr="00B524CA" w:rsidRDefault="00E8284E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524CA" w:rsidRPr="00B524CA">
        <w:rPr>
          <w:rFonts w:ascii="Times New Roman" w:hAnsi="Times New Roman" w:cs="Times New Roman"/>
          <w:sz w:val="24"/>
          <w:szCs w:val="24"/>
        </w:rPr>
        <w:t>korisnika</w:t>
      </w:r>
    </w:p>
    <w:p w14:paraId="7A8BD867" w14:textId="77777777" w:rsidR="00B524CA" w:rsidRPr="00B524CA" w:rsidRDefault="00B524CA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4CA">
        <w:rPr>
          <w:rFonts w:ascii="Times New Roman" w:hAnsi="Times New Roman" w:cs="Times New Roman"/>
          <w:sz w:val="24"/>
          <w:szCs w:val="24"/>
        </w:rPr>
        <w:t>- dostavu dokumenata</w:t>
      </w:r>
    </w:p>
    <w:p w14:paraId="61F9F15C" w14:textId="42EE0232" w:rsidR="00B524CA" w:rsidRPr="00B524CA" w:rsidRDefault="00B524CA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4CA">
        <w:rPr>
          <w:rFonts w:ascii="Times New Roman" w:hAnsi="Times New Roman" w:cs="Times New Roman"/>
          <w:sz w:val="24"/>
          <w:szCs w:val="24"/>
        </w:rPr>
        <w:t>- planiranje rashoda proračunskih korisnika</w:t>
      </w:r>
    </w:p>
    <w:p w14:paraId="2D71715F" w14:textId="003A6323" w:rsidR="00B524CA" w:rsidRPr="00B524CA" w:rsidRDefault="00B524CA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4CA">
        <w:rPr>
          <w:rFonts w:ascii="Times New Roman" w:hAnsi="Times New Roman" w:cs="Times New Roman"/>
          <w:sz w:val="24"/>
          <w:szCs w:val="24"/>
        </w:rPr>
        <w:t xml:space="preserve">- novosti vezane uz </w:t>
      </w:r>
      <w:r w:rsidR="00B03F64">
        <w:rPr>
          <w:rFonts w:ascii="Times New Roman" w:hAnsi="Times New Roman" w:cs="Times New Roman"/>
          <w:sz w:val="24"/>
          <w:szCs w:val="24"/>
        </w:rPr>
        <w:t>nove proračunske propise</w:t>
      </w:r>
      <w:r w:rsidRPr="00B524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35580B" w14:textId="4515AE4F" w:rsidR="00E36C38" w:rsidRDefault="00E8284E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 Općine Gornja Rijeka</w:t>
      </w:r>
      <w:r w:rsidR="00E36C38">
        <w:rPr>
          <w:rFonts w:ascii="Times New Roman" w:hAnsi="Times New Roman" w:cs="Times New Roman"/>
          <w:sz w:val="24"/>
          <w:szCs w:val="24"/>
        </w:rPr>
        <w:t>, kao i proračunski korisnici</w:t>
      </w:r>
      <w:r>
        <w:rPr>
          <w:rFonts w:ascii="Times New Roman" w:hAnsi="Times New Roman" w:cs="Times New Roman"/>
          <w:sz w:val="24"/>
          <w:szCs w:val="24"/>
        </w:rPr>
        <w:t xml:space="preserve"> Općine</w:t>
      </w:r>
      <w:r w:rsidR="00E36C38">
        <w:rPr>
          <w:rFonts w:ascii="Times New Roman" w:hAnsi="Times New Roman" w:cs="Times New Roman"/>
          <w:sz w:val="24"/>
          <w:szCs w:val="24"/>
        </w:rPr>
        <w:t xml:space="preserve"> obvezni su pristupiti izradi prijedloga </w:t>
      </w:r>
      <w:r>
        <w:rPr>
          <w:rFonts w:ascii="Times New Roman" w:hAnsi="Times New Roman" w:cs="Times New Roman"/>
          <w:sz w:val="24"/>
          <w:szCs w:val="24"/>
        </w:rPr>
        <w:t>proračuna odnosno</w:t>
      </w:r>
      <w:r w:rsidR="00E36C38">
        <w:rPr>
          <w:rFonts w:ascii="Times New Roman" w:hAnsi="Times New Roman" w:cs="Times New Roman"/>
          <w:sz w:val="24"/>
          <w:szCs w:val="24"/>
        </w:rPr>
        <w:t xml:space="preserve"> financijskih planova za razdoblje 2025. – 2027. pridržavajući se ove Upute.</w:t>
      </w:r>
    </w:p>
    <w:p w14:paraId="0FBC8FB5" w14:textId="4FE1D55D" w:rsidR="009E0406" w:rsidRPr="00E36C38" w:rsidRDefault="00E36C38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BF9677" w14:textId="264718B7" w:rsidR="00B524CA" w:rsidRDefault="00B524CA" w:rsidP="004603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1B5">
        <w:rPr>
          <w:rFonts w:ascii="Times New Roman" w:hAnsi="Times New Roman" w:cs="Times New Roman"/>
          <w:b/>
          <w:sz w:val="24"/>
          <w:szCs w:val="24"/>
        </w:rPr>
        <w:t>2. TEMELJNI MAKROEKONOMSKI POKAZATELJI ZA RAZDOBLJE 202</w:t>
      </w:r>
      <w:r w:rsidR="00777D85">
        <w:rPr>
          <w:rFonts w:ascii="Times New Roman" w:hAnsi="Times New Roman" w:cs="Times New Roman"/>
          <w:b/>
          <w:sz w:val="24"/>
          <w:szCs w:val="24"/>
        </w:rPr>
        <w:t>5</w:t>
      </w:r>
      <w:r w:rsidRPr="00A031B5">
        <w:rPr>
          <w:rFonts w:ascii="Times New Roman" w:hAnsi="Times New Roman" w:cs="Times New Roman"/>
          <w:b/>
          <w:sz w:val="24"/>
          <w:szCs w:val="24"/>
        </w:rPr>
        <w:t>. - 202</w:t>
      </w:r>
      <w:r w:rsidR="00777D85">
        <w:rPr>
          <w:rFonts w:ascii="Times New Roman" w:hAnsi="Times New Roman" w:cs="Times New Roman"/>
          <w:b/>
          <w:sz w:val="24"/>
          <w:szCs w:val="24"/>
        </w:rPr>
        <w:t>7</w:t>
      </w:r>
      <w:r w:rsidRPr="00A031B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35047B1D" w14:textId="77777777" w:rsidR="001F7205" w:rsidRDefault="001F7205" w:rsidP="004603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417C00" w14:textId="1DD7B17F" w:rsidR="001F7205" w:rsidRDefault="001F7205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 skladu s člankom 26. Zakona o proračunu (Narodne novine 144/21) upute koje izrađuje </w:t>
      </w:r>
      <w:r w:rsidRPr="00B524CA">
        <w:rPr>
          <w:rFonts w:ascii="Times New Roman" w:hAnsi="Times New Roman" w:cs="Times New Roman"/>
          <w:sz w:val="24"/>
          <w:szCs w:val="24"/>
        </w:rPr>
        <w:t xml:space="preserve">jedinica lokalne i područne </w:t>
      </w:r>
      <w:r>
        <w:rPr>
          <w:rFonts w:ascii="Times New Roman" w:hAnsi="Times New Roman" w:cs="Times New Roman"/>
          <w:sz w:val="24"/>
          <w:szCs w:val="24"/>
        </w:rPr>
        <w:t>(r</w:t>
      </w:r>
      <w:r w:rsidRPr="00B524CA">
        <w:rPr>
          <w:rFonts w:ascii="Times New Roman" w:hAnsi="Times New Roman" w:cs="Times New Roman"/>
          <w:sz w:val="24"/>
          <w:szCs w:val="24"/>
        </w:rPr>
        <w:t>egionalne) samouprave</w:t>
      </w:r>
      <w:r>
        <w:rPr>
          <w:rFonts w:ascii="Times New Roman" w:hAnsi="Times New Roman" w:cs="Times New Roman"/>
          <w:sz w:val="24"/>
          <w:szCs w:val="24"/>
        </w:rPr>
        <w:t xml:space="preserve"> treba sadržavati temeljne makroekonomske pokazatelje za izradu prijedloga proračuna.</w:t>
      </w:r>
      <w:r w:rsidRPr="00B524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1796CE" w14:textId="3E09CA48" w:rsidR="001F7205" w:rsidRDefault="001F7205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Kako, Vlada Republike Hrvatske još nije donijela Program stabilnosti za iduće proračunsko razdoblje od 2025. – 2027., kojim se utvrđuje makroekonomski i fiskalni okvir Republike Hrvatske u sljedeće tri  proračunske godine, u nastavku se daje prikaz trenutno dostupnih makroekonomskih projekcija za 2025. – 202</w:t>
      </w:r>
      <w:r w:rsidR="00B03F6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., koji je objavila Hrvatska narodna banka u svom priopćenju iz lipnja 2024.</w:t>
      </w:r>
    </w:p>
    <w:p w14:paraId="0B877DB6" w14:textId="77777777" w:rsidR="00D328CC" w:rsidRDefault="00D328CC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182AC6" w14:textId="561F5833" w:rsidR="008F0C0D" w:rsidRDefault="008F0C0D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Makroekonomske projekcije za razdoblje 2025. – 202</w:t>
      </w:r>
      <w:r w:rsidR="00B03F6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22C492" w14:textId="08600B49" w:rsidR="008F0C0D" w:rsidRDefault="008F0C0D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Izvor: Hrvatska narodna banka</w:t>
      </w:r>
    </w:p>
    <w:p w14:paraId="57701586" w14:textId="28424F3E" w:rsidR="001F7205" w:rsidRDefault="001F7205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8F0C0D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0C0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2023.   </w:t>
      </w:r>
      <w:r w:rsidR="00E772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Projekcija   </w:t>
      </w:r>
      <w:r w:rsidR="00E772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Projekcija   </w:t>
      </w:r>
      <w:r w:rsidR="00E772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Projekcija  </w:t>
      </w:r>
    </w:p>
    <w:p w14:paraId="5801E1E8" w14:textId="12E6C83B" w:rsidR="001F7205" w:rsidRPr="00B524CA" w:rsidRDefault="001F7205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8F0C0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F0C0D">
        <w:rPr>
          <w:rFonts w:ascii="Times New Roman" w:hAnsi="Times New Roman" w:cs="Times New Roman"/>
          <w:sz w:val="24"/>
          <w:szCs w:val="24"/>
        </w:rPr>
        <w:t xml:space="preserve">  </w:t>
      </w:r>
      <w:r w:rsidR="00E772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2024.           2025.          2026.</w:t>
      </w:r>
    </w:p>
    <w:tbl>
      <w:tblPr>
        <w:tblW w:w="9087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87"/>
      </w:tblGrid>
      <w:tr w:rsidR="00E772DF" w14:paraId="5FB53885" w14:textId="77777777" w:rsidTr="00E772DF">
        <w:trPr>
          <w:trHeight w:val="1350"/>
        </w:trPr>
        <w:tc>
          <w:tcPr>
            <w:tcW w:w="9087" w:type="dxa"/>
          </w:tcPr>
          <w:p w14:paraId="46462600" w14:textId="3A9C3695" w:rsidR="00E772DF" w:rsidRDefault="00E772DF" w:rsidP="0046037C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BDP – realni rast (%)                                         3,1              3,3                2,8             2,6</w:t>
            </w:r>
          </w:p>
          <w:p w14:paraId="0C2CA61F" w14:textId="15E6BFFB" w:rsidR="00E772DF" w:rsidRDefault="00E772DF" w:rsidP="0046037C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Indeks potrošačkih cijena, promjena (%)           8,4              3,8                2,6             2,1</w:t>
            </w:r>
          </w:p>
          <w:p w14:paraId="27ED97C1" w14:textId="7FF65AE6" w:rsidR="00E772DF" w:rsidRDefault="00E772DF" w:rsidP="0046037C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Stopa nezaposlenosti, razina u %                       6,1              5,8                5,5             5,3 </w:t>
            </w:r>
          </w:p>
          <w:p w14:paraId="5F6FD117" w14:textId="04025F79" w:rsidR="00E772DF" w:rsidRDefault="00E772DF" w:rsidP="0046037C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Broj zaposlenih, promjena (%)                           2,5              2,0                1,5             1,4</w:t>
            </w:r>
          </w:p>
        </w:tc>
      </w:tr>
    </w:tbl>
    <w:p w14:paraId="53FC3FA7" w14:textId="67EE7925" w:rsidR="00124647" w:rsidRPr="00D328CC" w:rsidRDefault="001F7205" w:rsidP="0046037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</w:t>
      </w:r>
    </w:p>
    <w:p w14:paraId="5577BE63" w14:textId="77777777" w:rsidR="00124647" w:rsidRPr="00124647" w:rsidRDefault="00124647" w:rsidP="004603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647">
        <w:rPr>
          <w:rFonts w:ascii="Times New Roman" w:hAnsi="Times New Roman" w:cs="Times New Roman"/>
          <w:b/>
          <w:sz w:val="24"/>
          <w:szCs w:val="24"/>
        </w:rPr>
        <w:t xml:space="preserve">3. IZRADA, PREDLAGANJE I DONOŠENJE PRORAČUNA I FINANCIJSKIH </w:t>
      </w:r>
    </w:p>
    <w:p w14:paraId="6DCFBCC5" w14:textId="77777777" w:rsidR="00124647" w:rsidRPr="00124647" w:rsidRDefault="00124647" w:rsidP="004603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647">
        <w:rPr>
          <w:rFonts w:ascii="Times New Roman" w:hAnsi="Times New Roman" w:cs="Times New Roman"/>
          <w:b/>
          <w:sz w:val="24"/>
          <w:szCs w:val="24"/>
        </w:rPr>
        <w:t xml:space="preserve">PLANOVA </w:t>
      </w:r>
    </w:p>
    <w:p w14:paraId="5589C57B" w14:textId="77777777" w:rsidR="00124647" w:rsidRDefault="00124647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69D986" w14:textId="3560DE8C" w:rsidR="00124647" w:rsidRPr="00124647" w:rsidRDefault="00124647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Prema </w:t>
      </w:r>
      <w:r w:rsidRPr="00124647">
        <w:rPr>
          <w:rFonts w:ascii="Times New Roman" w:hAnsi="Times New Roman" w:cs="Times New Roman"/>
          <w:sz w:val="24"/>
          <w:szCs w:val="24"/>
        </w:rPr>
        <w:t>odredb</w:t>
      </w:r>
      <w:r>
        <w:rPr>
          <w:rFonts w:ascii="Times New Roman" w:hAnsi="Times New Roman" w:cs="Times New Roman"/>
          <w:sz w:val="24"/>
          <w:szCs w:val="24"/>
        </w:rPr>
        <w:t>ama</w:t>
      </w:r>
      <w:r w:rsidRPr="00124647">
        <w:rPr>
          <w:rFonts w:ascii="Times New Roman" w:hAnsi="Times New Roman" w:cs="Times New Roman"/>
          <w:sz w:val="24"/>
          <w:szCs w:val="24"/>
        </w:rPr>
        <w:t xml:space="preserve"> Zakona o proračunu u vezi izrade, predlaganja i donošenja proračuna i financijskih planova za razdoblje 202</w:t>
      </w:r>
      <w:r w:rsidR="00777D85">
        <w:rPr>
          <w:rFonts w:ascii="Times New Roman" w:hAnsi="Times New Roman" w:cs="Times New Roman"/>
          <w:sz w:val="24"/>
          <w:szCs w:val="24"/>
        </w:rPr>
        <w:t>5</w:t>
      </w:r>
      <w:r w:rsidRPr="00124647">
        <w:rPr>
          <w:rFonts w:ascii="Times New Roman" w:hAnsi="Times New Roman" w:cs="Times New Roman"/>
          <w:sz w:val="24"/>
          <w:szCs w:val="24"/>
        </w:rPr>
        <w:t>. – 202</w:t>
      </w:r>
      <w:r w:rsidR="00777D85">
        <w:rPr>
          <w:rFonts w:ascii="Times New Roman" w:hAnsi="Times New Roman" w:cs="Times New Roman"/>
          <w:sz w:val="24"/>
          <w:szCs w:val="24"/>
        </w:rPr>
        <w:t>7</w:t>
      </w:r>
      <w:r w:rsidRPr="001246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navedeno je:</w:t>
      </w:r>
    </w:p>
    <w:p w14:paraId="20824516" w14:textId="4BB20948" w:rsidR="00124647" w:rsidRPr="00124647" w:rsidRDefault="00124647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647">
        <w:rPr>
          <w:rFonts w:ascii="Times New Roman" w:hAnsi="Times New Roman" w:cs="Times New Roman"/>
          <w:sz w:val="24"/>
          <w:szCs w:val="24"/>
        </w:rPr>
        <w:t>a) Predlaganje i donošenje proračuna i financijskih planova za 202</w:t>
      </w:r>
      <w:r w:rsidR="00777D85">
        <w:rPr>
          <w:rFonts w:ascii="Times New Roman" w:hAnsi="Times New Roman" w:cs="Times New Roman"/>
          <w:sz w:val="24"/>
          <w:szCs w:val="24"/>
        </w:rPr>
        <w:t>5</w:t>
      </w:r>
      <w:r w:rsidRPr="00124647">
        <w:rPr>
          <w:rFonts w:ascii="Times New Roman" w:hAnsi="Times New Roman" w:cs="Times New Roman"/>
          <w:sz w:val="24"/>
          <w:szCs w:val="24"/>
        </w:rPr>
        <w:t>. i projekcija za 202</w:t>
      </w:r>
      <w:r w:rsidR="00777D85">
        <w:rPr>
          <w:rFonts w:ascii="Times New Roman" w:hAnsi="Times New Roman" w:cs="Times New Roman"/>
          <w:sz w:val="24"/>
          <w:szCs w:val="24"/>
        </w:rPr>
        <w:t>6</w:t>
      </w:r>
      <w:r w:rsidRPr="00124647">
        <w:rPr>
          <w:rFonts w:ascii="Times New Roman" w:hAnsi="Times New Roman" w:cs="Times New Roman"/>
          <w:sz w:val="24"/>
          <w:szCs w:val="24"/>
        </w:rPr>
        <w:t>. i 202</w:t>
      </w:r>
      <w:r w:rsidR="00777D85">
        <w:rPr>
          <w:rFonts w:ascii="Times New Roman" w:hAnsi="Times New Roman" w:cs="Times New Roman"/>
          <w:sz w:val="24"/>
          <w:szCs w:val="24"/>
        </w:rPr>
        <w:t>7</w:t>
      </w:r>
      <w:r w:rsidRPr="00124647">
        <w:rPr>
          <w:rFonts w:ascii="Times New Roman" w:hAnsi="Times New Roman" w:cs="Times New Roman"/>
          <w:sz w:val="24"/>
          <w:szCs w:val="24"/>
        </w:rPr>
        <w:t xml:space="preserve">. na razini skupine ekonomske klasifikacije </w:t>
      </w:r>
      <w:r w:rsidR="008354B2">
        <w:rPr>
          <w:rFonts w:ascii="Times New Roman" w:hAnsi="Times New Roman" w:cs="Times New Roman"/>
          <w:sz w:val="24"/>
          <w:szCs w:val="24"/>
        </w:rPr>
        <w:t>(članak 38., 39. i 42.)</w:t>
      </w:r>
    </w:p>
    <w:p w14:paraId="40A12B4B" w14:textId="77777777" w:rsidR="00124647" w:rsidRPr="00124647" w:rsidRDefault="00124647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647">
        <w:rPr>
          <w:rFonts w:ascii="Times New Roman" w:hAnsi="Times New Roman" w:cs="Times New Roman"/>
          <w:sz w:val="24"/>
          <w:szCs w:val="24"/>
        </w:rPr>
        <w:t xml:space="preserve">b) Iskazivanje rashoda u Računu prihoda i rashoda po funkcijskoj klasifikaciji </w:t>
      </w:r>
      <w:r w:rsidR="008354B2">
        <w:rPr>
          <w:rFonts w:ascii="Times New Roman" w:hAnsi="Times New Roman" w:cs="Times New Roman"/>
          <w:sz w:val="24"/>
          <w:szCs w:val="24"/>
        </w:rPr>
        <w:t>(članak 29. i 34.)</w:t>
      </w:r>
    </w:p>
    <w:p w14:paraId="557327F3" w14:textId="66D9C6F1" w:rsidR="00124647" w:rsidRPr="00124647" w:rsidRDefault="00124647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647">
        <w:rPr>
          <w:rFonts w:ascii="Times New Roman" w:hAnsi="Times New Roman" w:cs="Times New Roman"/>
          <w:sz w:val="24"/>
          <w:szCs w:val="24"/>
        </w:rPr>
        <w:t xml:space="preserve">c) Sažetak Računa prihoda i rashoda te sažetak Računa financiranja u Općem dijelu proračuna i financijskog plana </w:t>
      </w:r>
      <w:r w:rsidR="008354B2">
        <w:rPr>
          <w:rFonts w:ascii="Times New Roman" w:hAnsi="Times New Roman" w:cs="Times New Roman"/>
          <w:sz w:val="24"/>
          <w:szCs w:val="24"/>
        </w:rPr>
        <w:t>(članak 29. i 34.)</w:t>
      </w:r>
    </w:p>
    <w:p w14:paraId="3DD07689" w14:textId="77777777" w:rsidR="00124647" w:rsidRPr="00124647" w:rsidRDefault="00124647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647">
        <w:rPr>
          <w:rFonts w:ascii="Times New Roman" w:hAnsi="Times New Roman" w:cs="Times New Roman"/>
          <w:sz w:val="24"/>
          <w:szCs w:val="24"/>
        </w:rPr>
        <w:t xml:space="preserve">d) Zakonska obveza izrade višegodišnjeg plana uravnoteženja </w:t>
      </w:r>
      <w:r w:rsidR="008354B2">
        <w:rPr>
          <w:rFonts w:ascii="Times New Roman" w:hAnsi="Times New Roman" w:cs="Times New Roman"/>
          <w:sz w:val="24"/>
          <w:szCs w:val="24"/>
        </w:rPr>
        <w:t>(članak 37.)</w:t>
      </w:r>
    </w:p>
    <w:p w14:paraId="66945CE6" w14:textId="081AE10E" w:rsidR="00124647" w:rsidRPr="00124647" w:rsidRDefault="00124647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647">
        <w:rPr>
          <w:rFonts w:ascii="Times New Roman" w:hAnsi="Times New Roman" w:cs="Times New Roman"/>
          <w:sz w:val="24"/>
          <w:szCs w:val="24"/>
        </w:rPr>
        <w:t xml:space="preserve">e) Usvajanje prijedloga financijskog plana od strane upravljačkih tijela u proračunskim i izvanproračunskim korisnicima </w:t>
      </w:r>
      <w:r w:rsidR="008354B2">
        <w:rPr>
          <w:rFonts w:ascii="Times New Roman" w:hAnsi="Times New Roman" w:cs="Times New Roman"/>
          <w:sz w:val="24"/>
          <w:szCs w:val="24"/>
        </w:rPr>
        <w:t>(članak 38. i 39.)</w:t>
      </w:r>
    </w:p>
    <w:p w14:paraId="64BCD7B1" w14:textId="77777777" w:rsidR="00124647" w:rsidRPr="00124647" w:rsidRDefault="00124647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647">
        <w:rPr>
          <w:rFonts w:ascii="Times New Roman" w:hAnsi="Times New Roman" w:cs="Times New Roman"/>
          <w:sz w:val="24"/>
          <w:szCs w:val="24"/>
        </w:rPr>
        <w:t xml:space="preserve">f) Obrazloženje – sastavni dio proračuna i financijskog plana </w:t>
      </w:r>
      <w:r w:rsidR="008354B2">
        <w:rPr>
          <w:rFonts w:ascii="Times New Roman" w:hAnsi="Times New Roman" w:cs="Times New Roman"/>
          <w:sz w:val="24"/>
          <w:szCs w:val="24"/>
        </w:rPr>
        <w:t>(članak 31. i 36.)</w:t>
      </w:r>
    </w:p>
    <w:p w14:paraId="3BAB9B6F" w14:textId="77777777" w:rsidR="00124647" w:rsidRPr="00124647" w:rsidRDefault="00124647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647">
        <w:rPr>
          <w:rFonts w:ascii="Times New Roman" w:hAnsi="Times New Roman" w:cs="Times New Roman"/>
          <w:sz w:val="24"/>
          <w:szCs w:val="24"/>
        </w:rPr>
        <w:t xml:space="preserve">g) Predlaganje amandmana na proračun jedinice lokalne i područne (regionalne) samouprave i financijski plan izvanproračunskog korisnika jedinice lokalne i područne (regionalne) samouprave </w:t>
      </w:r>
      <w:r w:rsidR="008354B2">
        <w:rPr>
          <w:rFonts w:ascii="Times New Roman" w:hAnsi="Times New Roman" w:cs="Times New Roman"/>
          <w:sz w:val="24"/>
          <w:szCs w:val="24"/>
        </w:rPr>
        <w:t>(članak 41.)</w:t>
      </w:r>
    </w:p>
    <w:p w14:paraId="51EE34A5" w14:textId="4FEB6F1C" w:rsidR="003B6E4A" w:rsidRDefault="00124647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647">
        <w:rPr>
          <w:rFonts w:ascii="Times New Roman" w:hAnsi="Times New Roman" w:cs="Times New Roman"/>
          <w:sz w:val="24"/>
          <w:szCs w:val="24"/>
        </w:rPr>
        <w:t>h) Transparentnost proračuna – zakonska obveza</w:t>
      </w:r>
      <w:r w:rsidR="008354B2">
        <w:rPr>
          <w:rFonts w:ascii="Times New Roman" w:hAnsi="Times New Roman" w:cs="Times New Roman"/>
          <w:sz w:val="24"/>
          <w:szCs w:val="24"/>
        </w:rPr>
        <w:t>.</w:t>
      </w:r>
    </w:p>
    <w:p w14:paraId="34E1CAB2" w14:textId="77777777" w:rsidR="00C72EED" w:rsidRDefault="00C72EED" w:rsidP="0046037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529EB20" w14:textId="77777777" w:rsidR="00C72EED" w:rsidRPr="00A031B5" w:rsidRDefault="00C72EED" w:rsidP="004603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1B5">
        <w:rPr>
          <w:rFonts w:ascii="Times New Roman" w:hAnsi="Times New Roman" w:cs="Times New Roman"/>
          <w:b/>
          <w:sz w:val="24"/>
          <w:szCs w:val="24"/>
        </w:rPr>
        <w:t>4. UPUTE UPRAVN</w:t>
      </w:r>
      <w:r w:rsidR="00D156C9">
        <w:rPr>
          <w:rFonts w:ascii="Times New Roman" w:hAnsi="Times New Roman" w:cs="Times New Roman"/>
          <w:b/>
          <w:sz w:val="24"/>
          <w:szCs w:val="24"/>
        </w:rPr>
        <w:t>OG</w:t>
      </w:r>
      <w:r w:rsidRPr="00A031B5">
        <w:rPr>
          <w:rFonts w:ascii="Times New Roman" w:hAnsi="Times New Roman" w:cs="Times New Roman"/>
          <w:b/>
          <w:sz w:val="24"/>
          <w:szCs w:val="24"/>
        </w:rPr>
        <w:t xml:space="preserve"> TIJELA  </w:t>
      </w:r>
    </w:p>
    <w:p w14:paraId="442E0A02" w14:textId="77777777" w:rsidR="00A031B5" w:rsidRDefault="00A031B5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42D155" w14:textId="6345F080" w:rsidR="00C72EED" w:rsidRPr="00C72EED" w:rsidRDefault="00C72EED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skladu s </w:t>
      </w:r>
      <w:r w:rsidRPr="00C72EED">
        <w:rPr>
          <w:rFonts w:ascii="Times New Roman" w:hAnsi="Times New Roman" w:cs="Times New Roman"/>
          <w:sz w:val="24"/>
          <w:szCs w:val="24"/>
        </w:rPr>
        <w:t>člank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C72EED">
        <w:rPr>
          <w:rFonts w:ascii="Times New Roman" w:hAnsi="Times New Roman" w:cs="Times New Roman"/>
          <w:sz w:val="24"/>
          <w:szCs w:val="24"/>
        </w:rPr>
        <w:t xml:space="preserve"> 26. stavk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C72EED">
        <w:rPr>
          <w:rFonts w:ascii="Times New Roman" w:hAnsi="Times New Roman" w:cs="Times New Roman"/>
          <w:sz w:val="24"/>
          <w:szCs w:val="24"/>
        </w:rPr>
        <w:t xml:space="preserve"> 2. Zakona o proračunu</w:t>
      </w:r>
      <w:r w:rsidR="00CD7836">
        <w:rPr>
          <w:rFonts w:ascii="Times New Roman" w:hAnsi="Times New Roman" w:cs="Times New Roman"/>
          <w:sz w:val="24"/>
          <w:szCs w:val="24"/>
        </w:rPr>
        <w:t xml:space="preserve">, Jedinstveni upravni odjel </w:t>
      </w:r>
      <w:r w:rsidR="001C48BF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izradi</w:t>
      </w:r>
      <w:r w:rsidR="001C48BF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 ove U</w:t>
      </w:r>
      <w:r w:rsidRPr="00C72EED">
        <w:rPr>
          <w:rFonts w:ascii="Times New Roman" w:hAnsi="Times New Roman" w:cs="Times New Roman"/>
          <w:sz w:val="24"/>
          <w:szCs w:val="24"/>
        </w:rPr>
        <w:t>put</w:t>
      </w:r>
      <w:r w:rsidR="00E772DF">
        <w:rPr>
          <w:rFonts w:ascii="Times New Roman" w:hAnsi="Times New Roman" w:cs="Times New Roman"/>
          <w:sz w:val="24"/>
          <w:szCs w:val="24"/>
        </w:rPr>
        <w:t>e</w:t>
      </w:r>
      <w:r w:rsidRPr="00C72EED">
        <w:rPr>
          <w:rFonts w:ascii="Times New Roman" w:hAnsi="Times New Roman" w:cs="Times New Roman"/>
          <w:sz w:val="24"/>
          <w:szCs w:val="24"/>
        </w:rPr>
        <w:t xml:space="preserve"> za izradu prijedloga </w:t>
      </w:r>
      <w:r w:rsidR="008B3230">
        <w:rPr>
          <w:rFonts w:ascii="Times New Roman" w:hAnsi="Times New Roman" w:cs="Times New Roman"/>
          <w:sz w:val="24"/>
          <w:szCs w:val="24"/>
        </w:rPr>
        <w:t>proračuna</w:t>
      </w:r>
      <w:r w:rsidRPr="00C72E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72EED">
        <w:rPr>
          <w:rFonts w:ascii="Times New Roman" w:hAnsi="Times New Roman" w:cs="Times New Roman"/>
          <w:sz w:val="24"/>
          <w:szCs w:val="24"/>
        </w:rPr>
        <w:t xml:space="preserve"> </w:t>
      </w:r>
      <w:r w:rsidR="008B3230">
        <w:rPr>
          <w:rFonts w:ascii="Times New Roman" w:hAnsi="Times New Roman" w:cs="Times New Roman"/>
          <w:sz w:val="24"/>
          <w:szCs w:val="24"/>
        </w:rPr>
        <w:t xml:space="preserve">izrade i dostave prijedloga financijskih planova </w:t>
      </w:r>
      <w:r w:rsidRPr="00C72EED">
        <w:rPr>
          <w:rFonts w:ascii="Times New Roman" w:hAnsi="Times New Roman" w:cs="Times New Roman"/>
          <w:sz w:val="24"/>
          <w:szCs w:val="24"/>
        </w:rPr>
        <w:t>proračunskih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EED">
        <w:rPr>
          <w:rFonts w:ascii="Times New Roman" w:hAnsi="Times New Roman" w:cs="Times New Roman"/>
          <w:sz w:val="24"/>
          <w:szCs w:val="24"/>
        </w:rPr>
        <w:t>korisnika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6E4A">
        <w:rPr>
          <w:rFonts w:ascii="Times New Roman" w:hAnsi="Times New Roman" w:cs="Times New Roman"/>
          <w:sz w:val="24"/>
          <w:szCs w:val="24"/>
        </w:rPr>
        <w:t>Općine Gornja Rijeka</w:t>
      </w:r>
      <w:r w:rsidR="00777D85">
        <w:rPr>
          <w:rFonts w:ascii="Times New Roman" w:hAnsi="Times New Roman" w:cs="Times New Roman"/>
          <w:sz w:val="24"/>
          <w:szCs w:val="24"/>
        </w:rPr>
        <w:t xml:space="preserve"> (dalje</w:t>
      </w:r>
      <w:r w:rsidR="0094564C">
        <w:rPr>
          <w:rFonts w:ascii="Times New Roman" w:hAnsi="Times New Roman" w:cs="Times New Roman"/>
          <w:sz w:val="24"/>
          <w:szCs w:val="24"/>
        </w:rPr>
        <w:t xml:space="preserve"> u tekstu: proračunski korisnici).</w:t>
      </w:r>
    </w:p>
    <w:p w14:paraId="54B478EE" w14:textId="77777777" w:rsidR="00C72EED" w:rsidRPr="00C72EED" w:rsidRDefault="00C72EED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EED">
        <w:rPr>
          <w:rFonts w:ascii="Times New Roman" w:hAnsi="Times New Roman" w:cs="Times New Roman"/>
          <w:sz w:val="24"/>
          <w:szCs w:val="24"/>
        </w:rPr>
        <w:t xml:space="preserve">Upute </w:t>
      </w:r>
      <w:r w:rsidR="00FA657C">
        <w:rPr>
          <w:rFonts w:ascii="Times New Roman" w:hAnsi="Times New Roman" w:cs="Times New Roman"/>
          <w:sz w:val="24"/>
          <w:szCs w:val="24"/>
        </w:rPr>
        <w:t>s</w:t>
      </w:r>
      <w:r w:rsidRPr="00C72EED">
        <w:rPr>
          <w:rFonts w:ascii="Times New Roman" w:hAnsi="Times New Roman" w:cs="Times New Roman"/>
          <w:sz w:val="24"/>
          <w:szCs w:val="24"/>
        </w:rPr>
        <w:t xml:space="preserve">adrže: </w:t>
      </w:r>
    </w:p>
    <w:p w14:paraId="2A901628" w14:textId="77777777" w:rsidR="00C72EED" w:rsidRPr="00C72EED" w:rsidRDefault="00C72EED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72EED">
        <w:rPr>
          <w:rFonts w:ascii="Times New Roman" w:hAnsi="Times New Roman" w:cs="Times New Roman"/>
          <w:sz w:val="24"/>
          <w:szCs w:val="24"/>
        </w:rPr>
        <w:t xml:space="preserve"> temeljne makroekonomske pretpostavke za izradu prijedloga proračuna  </w:t>
      </w:r>
    </w:p>
    <w:p w14:paraId="74AED23F" w14:textId="77777777" w:rsidR="00C72EED" w:rsidRPr="00C72EED" w:rsidRDefault="00C72EED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72EED">
        <w:rPr>
          <w:rFonts w:ascii="Times New Roman" w:hAnsi="Times New Roman" w:cs="Times New Roman"/>
          <w:sz w:val="24"/>
          <w:szCs w:val="24"/>
        </w:rPr>
        <w:t xml:space="preserve">opis planiranih politika </w:t>
      </w:r>
    </w:p>
    <w:p w14:paraId="71C4B34B" w14:textId="1754A401" w:rsidR="00C72EED" w:rsidRPr="00C72EED" w:rsidRDefault="00C72EED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72EED">
        <w:rPr>
          <w:rFonts w:ascii="Times New Roman" w:hAnsi="Times New Roman" w:cs="Times New Roman"/>
          <w:sz w:val="24"/>
          <w:szCs w:val="24"/>
        </w:rPr>
        <w:t xml:space="preserve"> procjenu prihoda i rashoda te primitaka i izdataka proračuna </w:t>
      </w:r>
      <w:r w:rsidR="003B6E4A">
        <w:rPr>
          <w:rFonts w:ascii="Times New Roman" w:hAnsi="Times New Roman" w:cs="Times New Roman"/>
          <w:sz w:val="24"/>
          <w:szCs w:val="24"/>
        </w:rPr>
        <w:t>Općine</w:t>
      </w:r>
      <w:r w:rsidRPr="00C72EED">
        <w:rPr>
          <w:rFonts w:ascii="Times New Roman" w:hAnsi="Times New Roman" w:cs="Times New Roman"/>
          <w:sz w:val="24"/>
          <w:szCs w:val="24"/>
        </w:rPr>
        <w:t xml:space="preserve"> u sljedeće tri godine </w:t>
      </w:r>
    </w:p>
    <w:p w14:paraId="23FC4840" w14:textId="79941881" w:rsidR="00C72EED" w:rsidRPr="00C72EED" w:rsidRDefault="00FA657C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72EED" w:rsidRPr="00C72EED">
        <w:rPr>
          <w:rFonts w:ascii="Times New Roman" w:hAnsi="Times New Roman" w:cs="Times New Roman"/>
          <w:sz w:val="24"/>
          <w:szCs w:val="24"/>
        </w:rPr>
        <w:t xml:space="preserve"> visinu rashoda koji se financiraju iz općih prihoda i primitaka te namjenskih primitaka po </w:t>
      </w:r>
      <w:r w:rsidR="00F55E7F">
        <w:rPr>
          <w:rFonts w:ascii="Times New Roman" w:hAnsi="Times New Roman" w:cs="Times New Roman"/>
          <w:sz w:val="24"/>
          <w:szCs w:val="24"/>
        </w:rPr>
        <w:t xml:space="preserve">razdjelima </w:t>
      </w:r>
      <w:r w:rsidR="00E772DF">
        <w:rPr>
          <w:rFonts w:ascii="Times New Roman" w:hAnsi="Times New Roman" w:cs="Times New Roman"/>
          <w:sz w:val="24"/>
          <w:szCs w:val="24"/>
        </w:rPr>
        <w:t>organizacijsk</w:t>
      </w:r>
      <w:r w:rsidR="00F55E7F">
        <w:rPr>
          <w:rFonts w:ascii="Times New Roman" w:hAnsi="Times New Roman" w:cs="Times New Roman"/>
          <w:sz w:val="24"/>
          <w:szCs w:val="24"/>
        </w:rPr>
        <w:t>e klasifikacije</w:t>
      </w:r>
      <w:r w:rsidR="00C72EED" w:rsidRPr="00C72EED">
        <w:rPr>
          <w:rFonts w:ascii="Times New Roman" w:hAnsi="Times New Roman" w:cs="Times New Roman"/>
          <w:sz w:val="24"/>
          <w:szCs w:val="24"/>
        </w:rPr>
        <w:t xml:space="preserve">, za iduću proračunsku godinu i za sljedeće dvije godine, raspoređenu na: </w:t>
      </w:r>
    </w:p>
    <w:p w14:paraId="206C8FBA" w14:textId="68749713" w:rsidR="00C72EED" w:rsidRPr="00C72EED" w:rsidRDefault="00C72EED" w:rsidP="0046037C">
      <w:pPr>
        <w:spacing w:after="0" w:line="240" w:lineRule="auto"/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  <w:r w:rsidRPr="00C72EED">
        <w:rPr>
          <w:rFonts w:ascii="Times New Roman" w:hAnsi="Times New Roman" w:cs="Times New Roman"/>
          <w:sz w:val="24"/>
          <w:szCs w:val="24"/>
        </w:rPr>
        <w:t xml:space="preserve">a) visinu rashoda potrebnih za provedbu postojećih programa odnosno aktivnosti, koje </w:t>
      </w:r>
      <w:r w:rsidR="0094564C">
        <w:rPr>
          <w:rFonts w:ascii="Times New Roman" w:hAnsi="Times New Roman" w:cs="Times New Roman"/>
          <w:sz w:val="24"/>
          <w:szCs w:val="24"/>
        </w:rPr>
        <w:t xml:space="preserve">     </w:t>
      </w:r>
      <w:r w:rsidRPr="00C72EED">
        <w:rPr>
          <w:rFonts w:ascii="Times New Roman" w:hAnsi="Times New Roman" w:cs="Times New Roman"/>
          <w:sz w:val="24"/>
          <w:szCs w:val="24"/>
        </w:rPr>
        <w:t xml:space="preserve">proizlaze iz važećih propisa i </w:t>
      </w:r>
    </w:p>
    <w:p w14:paraId="7FD28931" w14:textId="5BD493F6" w:rsidR="00C72EED" w:rsidRPr="00C72EED" w:rsidRDefault="00C72EED" w:rsidP="0046037C">
      <w:pPr>
        <w:spacing w:after="0" w:line="240" w:lineRule="auto"/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  <w:r w:rsidRPr="00C72EED">
        <w:rPr>
          <w:rFonts w:ascii="Times New Roman" w:hAnsi="Times New Roman" w:cs="Times New Roman"/>
          <w:sz w:val="24"/>
          <w:szCs w:val="24"/>
        </w:rPr>
        <w:t>b) visinu rashoda potrebnih za uvođenje i provedbu novih ili promjenu postojećih</w:t>
      </w:r>
      <w:r w:rsidR="00FA657C">
        <w:rPr>
          <w:rFonts w:ascii="Times New Roman" w:hAnsi="Times New Roman" w:cs="Times New Roman"/>
          <w:sz w:val="24"/>
          <w:szCs w:val="24"/>
        </w:rPr>
        <w:t xml:space="preserve"> </w:t>
      </w:r>
      <w:r w:rsidRPr="00C72EED">
        <w:rPr>
          <w:rFonts w:ascii="Times New Roman" w:hAnsi="Times New Roman" w:cs="Times New Roman"/>
          <w:sz w:val="24"/>
          <w:szCs w:val="24"/>
        </w:rPr>
        <w:t xml:space="preserve">programa odnosno aktivnosti </w:t>
      </w:r>
    </w:p>
    <w:p w14:paraId="4AE60699" w14:textId="16F82775" w:rsidR="00C72EED" w:rsidRPr="00C72EED" w:rsidRDefault="00FA657C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72EED" w:rsidRPr="00C72EED">
        <w:rPr>
          <w:rFonts w:ascii="Times New Roman" w:hAnsi="Times New Roman" w:cs="Times New Roman"/>
          <w:sz w:val="24"/>
          <w:szCs w:val="24"/>
        </w:rPr>
        <w:t xml:space="preserve"> visinu manjka odnosno viška prihoda nad rashodima po</w:t>
      </w:r>
      <w:r w:rsidR="0094564C">
        <w:rPr>
          <w:rFonts w:ascii="Times New Roman" w:hAnsi="Times New Roman" w:cs="Times New Roman"/>
          <w:sz w:val="24"/>
          <w:szCs w:val="24"/>
        </w:rPr>
        <w:t xml:space="preserve"> </w:t>
      </w:r>
      <w:r w:rsidR="00C72EED" w:rsidRPr="00C72EED">
        <w:rPr>
          <w:rFonts w:ascii="Times New Roman" w:hAnsi="Times New Roman" w:cs="Times New Roman"/>
          <w:sz w:val="24"/>
          <w:szCs w:val="24"/>
        </w:rPr>
        <w:t>proračunskom korisniku</w:t>
      </w:r>
      <w:r w:rsidR="0094564C">
        <w:rPr>
          <w:rFonts w:ascii="Times New Roman" w:hAnsi="Times New Roman" w:cs="Times New Roman"/>
          <w:sz w:val="24"/>
          <w:szCs w:val="24"/>
        </w:rPr>
        <w:t xml:space="preserve"> </w:t>
      </w:r>
      <w:r w:rsidR="00C72EED" w:rsidRPr="00C72EED">
        <w:rPr>
          <w:rFonts w:ascii="Times New Roman" w:hAnsi="Times New Roman" w:cs="Times New Roman"/>
          <w:sz w:val="24"/>
          <w:szCs w:val="24"/>
        </w:rPr>
        <w:t xml:space="preserve">jedinice lokalne i područne (regionalne) samouprave, za iduću proračunsku godinu i za sljedeće dvije godine </w:t>
      </w:r>
    </w:p>
    <w:p w14:paraId="759807B3" w14:textId="49695009" w:rsidR="00C72EED" w:rsidRPr="00C72EED" w:rsidRDefault="00FA657C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72EED" w:rsidRPr="00C72EED">
        <w:rPr>
          <w:rFonts w:ascii="Times New Roman" w:hAnsi="Times New Roman" w:cs="Times New Roman"/>
          <w:sz w:val="24"/>
          <w:szCs w:val="24"/>
        </w:rPr>
        <w:t xml:space="preserve"> način izrade i rok za dostavu prijedloga financijskih planova proračunskih i izvanproračunskih</w:t>
      </w:r>
      <w:r w:rsidR="0044031F">
        <w:rPr>
          <w:rFonts w:ascii="Times New Roman" w:hAnsi="Times New Roman" w:cs="Times New Roman"/>
          <w:sz w:val="24"/>
          <w:szCs w:val="24"/>
        </w:rPr>
        <w:t xml:space="preserve"> </w:t>
      </w:r>
      <w:r w:rsidR="00C72EED" w:rsidRPr="00C72EED">
        <w:rPr>
          <w:rFonts w:ascii="Times New Roman" w:hAnsi="Times New Roman" w:cs="Times New Roman"/>
          <w:sz w:val="24"/>
          <w:szCs w:val="24"/>
        </w:rPr>
        <w:t xml:space="preserve">korisnika jedinice lokalne i područne (regionalne) samouprave. </w:t>
      </w:r>
    </w:p>
    <w:p w14:paraId="7A209D8C" w14:textId="77777777" w:rsidR="008B3230" w:rsidRDefault="008B3230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230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39023041" w14:textId="7DDBF3B0" w:rsidR="008B3230" w:rsidRPr="008B3230" w:rsidRDefault="008B3230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230">
        <w:rPr>
          <w:rFonts w:ascii="Times New Roman" w:hAnsi="Times New Roman" w:cs="Times New Roman"/>
          <w:sz w:val="24"/>
          <w:szCs w:val="24"/>
        </w:rPr>
        <w:t xml:space="preserve">Jedinice lokalne i područne (regionalne) samouprave pri izradi prijedloga proračuna izrađuju plan rashoda uzimajući u obzir vlastite gospodarske i društvene specifičnosti pridržavajući se odredbi Zakona o proračunu i Zakona o fiskalnoj odgovornosti. </w:t>
      </w:r>
    </w:p>
    <w:p w14:paraId="51D28AF3" w14:textId="16F26F1F" w:rsidR="00B147D6" w:rsidRPr="00607697" w:rsidRDefault="008B3230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230">
        <w:rPr>
          <w:rFonts w:ascii="Times New Roman" w:hAnsi="Times New Roman" w:cs="Times New Roman"/>
          <w:sz w:val="24"/>
          <w:szCs w:val="24"/>
        </w:rPr>
        <w:t>Stoga, treba naglasiti da je čelnik jedinice lokalne i područne i (regionalne) samouprave i proračunskog korisnika odgovoran, osim za zakonito planiranje i izvršavanje proračuna odnosno financijskog plana, i za svrhovitost, učinkovitost i za ekonomično raspolaganje proračunskim sredstvima proračuna odnosno financijskog plana.</w:t>
      </w:r>
    </w:p>
    <w:p w14:paraId="61B01944" w14:textId="3B4D4250" w:rsidR="0046037C" w:rsidRDefault="00DF51B0" w:rsidP="004603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4.</w:t>
      </w:r>
      <w:r w:rsidR="00FB7A2D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. Opis planiranih politika</w:t>
      </w:r>
    </w:p>
    <w:p w14:paraId="1DF5DC38" w14:textId="77777777" w:rsidR="0046037C" w:rsidRPr="0046037C" w:rsidRDefault="0046037C" w:rsidP="004603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36B68E" w14:textId="3D3B8D01" w:rsidR="0046037C" w:rsidRPr="00981BDB" w:rsidRDefault="0046037C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BDB">
        <w:rPr>
          <w:rFonts w:ascii="Times New Roman" w:hAnsi="Times New Roman" w:cs="Times New Roman"/>
          <w:sz w:val="24"/>
          <w:szCs w:val="24"/>
        </w:rPr>
        <w:t>Osnovni ciljevi u</w:t>
      </w:r>
      <w:r>
        <w:rPr>
          <w:rFonts w:ascii="Times New Roman" w:hAnsi="Times New Roman" w:cs="Times New Roman"/>
          <w:sz w:val="24"/>
          <w:szCs w:val="24"/>
        </w:rPr>
        <w:t xml:space="preserve"> provođenju politika Općine </w:t>
      </w:r>
      <w:r w:rsidR="00607697">
        <w:rPr>
          <w:rFonts w:ascii="Times New Roman" w:hAnsi="Times New Roman" w:cs="Times New Roman"/>
          <w:sz w:val="24"/>
          <w:szCs w:val="24"/>
        </w:rPr>
        <w:t>Gornja Rijeka</w:t>
      </w:r>
      <w:r w:rsidRPr="00981BDB">
        <w:rPr>
          <w:rFonts w:ascii="Times New Roman" w:hAnsi="Times New Roman" w:cs="Times New Roman"/>
          <w:sz w:val="24"/>
          <w:szCs w:val="24"/>
        </w:rPr>
        <w:t xml:space="preserve">, čije je ostvarivanje u funkciji razvoja cjelokupnog područja, kao i porasta životnog standarda stanovništva su: </w:t>
      </w:r>
    </w:p>
    <w:p w14:paraId="1239EDBC" w14:textId="77777777" w:rsidR="0046037C" w:rsidRPr="00981BDB" w:rsidRDefault="0046037C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porast zapošljavanja;</w:t>
      </w:r>
    </w:p>
    <w:p w14:paraId="5361F1E1" w14:textId="77777777" w:rsidR="0046037C" w:rsidRPr="00981BDB" w:rsidRDefault="0046037C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</w:t>
      </w:r>
      <w:r w:rsidRPr="00981BDB">
        <w:rPr>
          <w:rFonts w:ascii="Times New Roman" w:hAnsi="Times New Roman" w:cs="Times New Roman"/>
          <w:sz w:val="24"/>
          <w:szCs w:val="24"/>
        </w:rPr>
        <w:t>orast životnog standarda kroz daljnji razvoj prometne i komunalne infrastrukture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981B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89217F" w14:textId="77777777" w:rsidR="0046037C" w:rsidRPr="00981BDB" w:rsidRDefault="0046037C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</w:t>
      </w:r>
      <w:r w:rsidRPr="00981BDB">
        <w:rPr>
          <w:rFonts w:ascii="Times New Roman" w:hAnsi="Times New Roman" w:cs="Times New Roman"/>
          <w:sz w:val="24"/>
          <w:szCs w:val="24"/>
        </w:rPr>
        <w:t>riga o zdravlju, obrazovanju i socijalnoj sigurnosti građana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AD70064" w14:textId="77777777" w:rsidR="0046037C" w:rsidRPr="00981BDB" w:rsidRDefault="0046037C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</w:t>
      </w:r>
      <w:r w:rsidRPr="00981BDB">
        <w:rPr>
          <w:rFonts w:ascii="Times New Roman" w:hAnsi="Times New Roman" w:cs="Times New Roman"/>
          <w:sz w:val="24"/>
          <w:szCs w:val="24"/>
        </w:rPr>
        <w:t>romoviranje i poticanje kulture, sporta, tehničke kulture, vatrogastva</w:t>
      </w:r>
      <w:r>
        <w:rPr>
          <w:rFonts w:ascii="Times New Roman" w:hAnsi="Times New Roman" w:cs="Times New Roman"/>
          <w:sz w:val="24"/>
          <w:szCs w:val="24"/>
        </w:rPr>
        <w:t xml:space="preserve"> i drugih društvenih aktivnosti;</w:t>
      </w:r>
    </w:p>
    <w:p w14:paraId="2536F4E4" w14:textId="77777777" w:rsidR="0046037C" w:rsidRPr="00981BDB" w:rsidRDefault="0046037C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</w:t>
      </w:r>
      <w:r w:rsidRPr="00981BDB">
        <w:rPr>
          <w:rFonts w:ascii="Times New Roman" w:hAnsi="Times New Roman" w:cs="Times New Roman"/>
          <w:sz w:val="24"/>
          <w:szCs w:val="24"/>
        </w:rPr>
        <w:t>rostorno-planski razvoj, zaštita okoliša i kulturnih dobara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85D8C58" w14:textId="77777777" w:rsidR="0046037C" w:rsidRPr="00981BDB" w:rsidRDefault="0046037C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-u</w:t>
      </w:r>
      <w:r w:rsidRPr="00981BDB">
        <w:rPr>
          <w:rFonts w:ascii="Times New Roman" w:hAnsi="Times New Roman" w:cs="Times New Roman"/>
          <w:sz w:val="24"/>
          <w:szCs w:val="24"/>
        </w:rPr>
        <w:t>spostava sustava odgovornog, učinkovitog i transparentnog upravljanja proračunskim</w:t>
      </w:r>
      <w:r>
        <w:t xml:space="preserve"> </w:t>
      </w:r>
      <w:r w:rsidRPr="00981BDB">
        <w:rPr>
          <w:rFonts w:ascii="Times New Roman" w:hAnsi="Times New Roman" w:cs="Times New Roman"/>
          <w:sz w:val="24"/>
          <w:szCs w:val="24"/>
        </w:rPr>
        <w:t xml:space="preserve">sredstvima sukladno </w:t>
      </w:r>
      <w:r>
        <w:rPr>
          <w:rFonts w:ascii="Times New Roman" w:hAnsi="Times New Roman" w:cs="Times New Roman"/>
          <w:sz w:val="24"/>
          <w:szCs w:val="24"/>
        </w:rPr>
        <w:t>Zakonu o fiskalnoj odgovornosti.</w:t>
      </w:r>
    </w:p>
    <w:p w14:paraId="71069C51" w14:textId="1054CB13" w:rsidR="00966F9A" w:rsidRDefault="00091D99" w:rsidP="0046037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skladu s Zakonom o sustavu strateškog planiranja i upravljanja razvojem Republike Hrvatske, </w:t>
      </w:r>
      <w:r w:rsidR="0044031F">
        <w:rPr>
          <w:rFonts w:ascii="Times New Roman" w:hAnsi="Times New Roman" w:cs="Times New Roman"/>
          <w:sz w:val="24"/>
          <w:szCs w:val="24"/>
        </w:rPr>
        <w:t>Općina</w:t>
      </w:r>
      <w:r>
        <w:rPr>
          <w:rFonts w:ascii="Times New Roman" w:hAnsi="Times New Roman" w:cs="Times New Roman"/>
          <w:sz w:val="24"/>
          <w:szCs w:val="24"/>
        </w:rPr>
        <w:t xml:space="preserve"> je izradi</w:t>
      </w:r>
      <w:r w:rsidR="0044031F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 strateški akt za mandatno razdoblje izvršnog tijela jedinice, odnosno dokument „Provedbeni program </w:t>
      </w:r>
      <w:r w:rsidR="0044031F">
        <w:rPr>
          <w:rFonts w:ascii="Times New Roman" w:hAnsi="Times New Roman" w:cs="Times New Roman"/>
          <w:sz w:val="24"/>
          <w:szCs w:val="24"/>
        </w:rPr>
        <w:t>Općine Gornja Rijeka</w:t>
      </w:r>
      <w:r>
        <w:rPr>
          <w:rFonts w:ascii="Times New Roman" w:hAnsi="Times New Roman" w:cs="Times New Roman"/>
          <w:sz w:val="24"/>
          <w:szCs w:val="24"/>
        </w:rPr>
        <w:t xml:space="preserve"> 2021. – 2025.“ koji opisuje prioritetne politike i aktivnosti u provedbi ciljeva od značaja za</w:t>
      </w:r>
      <w:r w:rsidR="0044031F">
        <w:rPr>
          <w:rFonts w:ascii="Times New Roman" w:hAnsi="Times New Roman" w:cs="Times New Roman"/>
          <w:sz w:val="24"/>
          <w:szCs w:val="24"/>
        </w:rPr>
        <w:t xml:space="preserve"> Općinu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6086">
        <w:rPr>
          <w:rFonts w:ascii="Times New Roman" w:hAnsi="Times New Roman" w:cs="Times New Roman"/>
          <w:sz w:val="24"/>
          <w:szCs w:val="24"/>
        </w:rPr>
        <w:t>(link:</w:t>
      </w:r>
      <w:r w:rsidR="00FA6086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44031F" w:rsidRPr="002B0310">
          <w:rPr>
            <w:rStyle w:val="Hiperveza"/>
            <w:rFonts w:ascii="Times New Roman" w:hAnsi="Times New Roman" w:cs="Times New Roman"/>
            <w:sz w:val="24"/>
            <w:szCs w:val="24"/>
          </w:rPr>
          <w:t>https://gornja-rijeka.hr/provedbeni-program-opcine-gornja-rijeka-za-razdoblje-od-2021-do-2025-godine/</w:t>
        </w:r>
      </w:hyperlink>
      <w:r w:rsidR="00FA6086" w:rsidRPr="00FA6086">
        <w:rPr>
          <w:rFonts w:ascii="Times New Roman" w:hAnsi="Times New Roman" w:cs="Times New Roman"/>
          <w:sz w:val="24"/>
          <w:szCs w:val="24"/>
        </w:rPr>
        <w:t>)</w:t>
      </w:r>
      <w:r w:rsidR="009A2306">
        <w:rPr>
          <w:rFonts w:ascii="Times New Roman" w:hAnsi="Times New Roman" w:cs="Times New Roman"/>
          <w:sz w:val="24"/>
          <w:szCs w:val="24"/>
        </w:rPr>
        <w:t>.</w:t>
      </w:r>
      <w:r w:rsidR="006415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59AD58" w14:textId="77777777" w:rsidR="004A3768" w:rsidRDefault="004A3768" w:rsidP="0046037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940EEA1" w14:textId="01391969" w:rsidR="00DF51B0" w:rsidRPr="00DF51B0" w:rsidRDefault="00DF51B0" w:rsidP="004603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FB7A2D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376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Procjena prihoda i rashoda te primitaka i izdataka proračuna</w:t>
      </w:r>
      <w:r w:rsidR="009A2306">
        <w:rPr>
          <w:rFonts w:ascii="Times New Roman" w:hAnsi="Times New Roman" w:cs="Times New Roman"/>
          <w:b/>
          <w:bCs/>
          <w:sz w:val="24"/>
          <w:szCs w:val="24"/>
        </w:rPr>
        <w:t xml:space="preserve"> Općine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u sljedeće tri godine</w:t>
      </w:r>
    </w:p>
    <w:p w14:paraId="2D80A663" w14:textId="1C0DA6B3" w:rsidR="001D4D00" w:rsidRDefault="001D4D00" w:rsidP="0046037C">
      <w:pPr>
        <w:spacing w:after="0" w:line="240" w:lineRule="auto"/>
        <w:jc w:val="both"/>
        <w:rPr>
          <w:rFonts w:ascii="Times New Roman" w:eastAsia="Batang" w:hAnsi="Times New Roman" w:cs="Times New Roman"/>
        </w:rPr>
      </w:pPr>
      <w:r w:rsidRPr="001D4D00">
        <w:rPr>
          <w:rFonts w:ascii="Times New Roman" w:eastAsia="Batang" w:hAnsi="Times New Roman" w:cs="Times New Roman"/>
        </w:rPr>
        <w:t>Tablica</w:t>
      </w:r>
      <w:r w:rsidR="00DF51B0">
        <w:rPr>
          <w:rFonts w:ascii="Times New Roman" w:eastAsia="Batang" w:hAnsi="Times New Roman" w:cs="Times New Roman"/>
        </w:rPr>
        <w:t xml:space="preserve"> </w:t>
      </w:r>
      <w:r w:rsidRPr="001D4D00">
        <w:rPr>
          <w:rFonts w:ascii="Times New Roman" w:eastAsia="Batang" w:hAnsi="Times New Roman" w:cs="Times New Roman"/>
        </w:rPr>
        <w:t xml:space="preserve">1: </w:t>
      </w:r>
      <w:r>
        <w:rPr>
          <w:rFonts w:ascii="Times New Roman" w:eastAsia="Batang" w:hAnsi="Times New Roman" w:cs="Times New Roman"/>
        </w:rPr>
        <w:t>Procjena</w:t>
      </w:r>
      <w:r w:rsidRPr="001D4D00">
        <w:rPr>
          <w:rFonts w:ascii="Times New Roman" w:eastAsia="Batang" w:hAnsi="Times New Roman" w:cs="Times New Roman"/>
        </w:rPr>
        <w:t xml:space="preserve"> prihoda</w:t>
      </w:r>
      <w:r>
        <w:rPr>
          <w:rFonts w:ascii="Times New Roman" w:eastAsia="Batang" w:hAnsi="Times New Roman" w:cs="Times New Roman"/>
        </w:rPr>
        <w:t xml:space="preserve"> i primitaka</w:t>
      </w:r>
      <w:r w:rsidRPr="001D4D00">
        <w:rPr>
          <w:rFonts w:ascii="Times New Roman" w:eastAsia="Batang" w:hAnsi="Times New Roman" w:cs="Times New Roman"/>
        </w:rPr>
        <w:t xml:space="preserve"> </w:t>
      </w:r>
      <w:r w:rsidR="006F7135">
        <w:rPr>
          <w:rFonts w:ascii="Times New Roman" w:eastAsia="Batang" w:hAnsi="Times New Roman" w:cs="Times New Roman"/>
        </w:rPr>
        <w:t>P</w:t>
      </w:r>
      <w:r w:rsidRPr="001D4D00">
        <w:rPr>
          <w:rFonts w:ascii="Times New Roman" w:eastAsia="Batang" w:hAnsi="Times New Roman" w:cs="Times New Roman"/>
        </w:rPr>
        <w:t xml:space="preserve">roračuna </w:t>
      </w:r>
      <w:r w:rsidR="007D2254">
        <w:rPr>
          <w:rFonts w:ascii="Times New Roman" w:eastAsia="Batang" w:hAnsi="Times New Roman" w:cs="Times New Roman"/>
        </w:rPr>
        <w:t>Općine</w:t>
      </w:r>
      <w:r w:rsidRPr="001D4D00">
        <w:rPr>
          <w:rFonts w:ascii="Times New Roman" w:eastAsia="Batang" w:hAnsi="Times New Roman" w:cs="Times New Roman"/>
        </w:rPr>
        <w:t xml:space="preserve"> u razdoblju 202</w:t>
      </w:r>
      <w:r w:rsidR="000E342B">
        <w:rPr>
          <w:rFonts w:ascii="Times New Roman" w:eastAsia="Batang" w:hAnsi="Times New Roman" w:cs="Times New Roman"/>
        </w:rPr>
        <w:t>5</w:t>
      </w:r>
      <w:r w:rsidRPr="001D4D00">
        <w:rPr>
          <w:rFonts w:ascii="Times New Roman" w:eastAsia="Batang" w:hAnsi="Times New Roman" w:cs="Times New Roman"/>
        </w:rPr>
        <w:t xml:space="preserve">. </w:t>
      </w:r>
      <w:r w:rsidR="00DF51B0">
        <w:rPr>
          <w:rFonts w:ascii="Times New Roman" w:eastAsia="Batang" w:hAnsi="Times New Roman" w:cs="Times New Roman"/>
        </w:rPr>
        <w:t>-</w:t>
      </w:r>
      <w:r w:rsidRPr="001D4D00">
        <w:rPr>
          <w:rFonts w:ascii="Times New Roman" w:eastAsia="Batang" w:hAnsi="Times New Roman" w:cs="Times New Roman"/>
        </w:rPr>
        <w:t xml:space="preserve"> 202</w:t>
      </w:r>
      <w:r w:rsidR="000E342B">
        <w:rPr>
          <w:rFonts w:ascii="Times New Roman" w:eastAsia="Batang" w:hAnsi="Times New Roman" w:cs="Times New Roman"/>
        </w:rPr>
        <w:t>7</w:t>
      </w:r>
      <w:r w:rsidRPr="001D4D00">
        <w:rPr>
          <w:rFonts w:ascii="Times New Roman" w:eastAsia="Batang" w:hAnsi="Times New Roman" w:cs="Times New Roman"/>
        </w:rPr>
        <w:t>.</w:t>
      </w:r>
    </w:p>
    <w:p w14:paraId="0CB854DF" w14:textId="73A82FFC" w:rsidR="00A10705" w:rsidRPr="00A10705" w:rsidRDefault="00A10705" w:rsidP="0046037C">
      <w:pPr>
        <w:spacing w:after="0" w:line="240" w:lineRule="auto"/>
        <w:jc w:val="right"/>
        <w:rPr>
          <w:rFonts w:ascii="Times New Roman" w:eastAsia="Batang" w:hAnsi="Times New Roman" w:cs="Times New Roman"/>
          <w:sz w:val="18"/>
          <w:szCs w:val="18"/>
        </w:rPr>
      </w:pPr>
      <w:r>
        <w:rPr>
          <w:rFonts w:ascii="Times New Roman" w:eastAsia="Batang" w:hAnsi="Times New Roman" w:cs="Times New Roman"/>
          <w:sz w:val="18"/>
          <w:szCs w:val="18"/>
        </w:rPr>
        <w:t>u  EUR</w:t>
      </w:r>
    </w:p>
    <w:tbl>
      <w:tblPr>
        <w:tblStyle w:val="Reetkatablice"/>
        <w:tblW w:w="9351" w:type="dxa"/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992"/>
        <w:gridCol w:w="709"/>
        <w:gridCol w:w="992"/>
        <w:gridCol w:w="709"/>
        <w:gridCol w:w="992"/>
        <w:gridCol w:w="709"/>
        <w:gridCol w:w="993"/>
        <w:gridCol w:w="708"/>
      </w:tblGrid>
      <w:tr w:rsidR="00D43495" w:rsidRPr="008F263F" w14:paraId="0F5732E0" w14:textId="77777777" w:rsidTr="008E44DC">
        <w:trPr>
          <w:trHeight w:val="645"/>
        </w:trPr>
        <w:tc>
          <w:tcPr>
            <w:tcW w:w="1555" w:type="dxa"/>
          </w:tcPr>
          <w:p w14:paraId="3B7BFC28" w14:textId="2C99B840" w:rsidR="001D4D00" w:rsidRPr="008F263F" w:rsidRDefault="001D4D00" w:rsidP="0046037C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1E855C5B" w14:textId="194D78DD" w:rsidR="001D4D00" w:rsidRPr="008F263F" w:rsidRDefault="001D4D00" w:rsidP="0046037C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7D34D005" w14:textId="77777777" w:rsidR="001D4D00" w:rsidRPr="008F263F" w:rsidRDefault="001D4D00" w:rsidP="0046037C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8F263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Izvršenje</w:t>
            </w:r>
          </w:p>
          <w:p w14:paraId="6E1D3C29" w14:textId="37E8CEE8" w:rsidR="001D4D00" w:rsidRPr="008F263F" w:rsidRDefault="001D4D00" w:rsidP="0046037C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8F263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202</w:t>
            </w:r>
            <w:r w:rsidR="000E342B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8F263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14:paraId="7299E3E8" w14:textId="77777777" w:rsidR="001D4D00" w:rsidRPr="008F263F" w:rsidRDefault="001D4D00" w:rsidP="0046037C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8F263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Plan</w:t>
            </w:r>
          </w:p>
          <w:p w14:paraId="14C93498" w14:textId="014AA220" w:rsidR="001D4D00" w:rsidRPr="008F263F" w:rsidRDefault="001D4D00" w:rsidP="0046037C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8F263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202</w:t>
            </w:r>
            <w:r w:rsidR="000E342B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8F263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14:paraId="05F361B2" w14:textId="77777777" w:rsidR="001D4D00" w:rsidRPr="008F263F" w:rsidRDefault="001D4D00" w:rsidP="0046037C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64F79F29" w14:textId="77777777" w:rsidR="001D4D00" w:rsidRPr="008F263F" w:rsidRDefault="001D4D00" w:rsidP="0046037C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8F263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992" w:type="dxa"/>
          </w:tcPr>
          <w:p w14:paraId="0AA1DC43" w14:textId="77777777" w:rsidR="001D4D00" w:rsidRPr="008F263F" w:rsidRDefault="001D4D00" w:rsidP="0046037C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8F263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Projekcija</w:t>
            </w:r>
          </w:p>
          <w:p w14:paraId="7E8BAD2F" w14:textId="01D2AAA5" w:rsidR="001D4D00" w:rsidRPr="008F263F" w:rsidRDefault="001D4D00" w:rsidP="0046037C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8F263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202</w:t>
            </w:r>
            <w:r w:rsidR="000E342B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8F263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4F7FE2C7" w14:textId="77777777" w:rsidR="001D4D00" w:rsidRPr="008F263F" w:rsidRDefault="001D4D00" w:rsidP="0046037C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782BCC20" w14:textId="77777777" w:rsidR="001D4D00" w:rsidRPr="008F263F" w:rsidRDefault="001D4D00" w:rsidP="0046037C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4342CDAD" w14:textId="77777777" w:rsidR="001D4D00" w:rsidRPr="008F263F" w:rsidRDefault="001D4D00" w:rsidP="0046037C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8F263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992" w:type="dxa"/>
          </w:tcPr>
          <w:p w14:paraId="74D94EF8" w14:textId="77777777" w:rsidR="001D4D00" w:rsidRPr="008F263F" w:rsidRDefault="001D4D00" w:rsidP="0046037C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8F263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Projekcija</w:t>
            </w:r>
          </w:p>
          <w:p w14:paraId="4FB77A3A" w14:textId="4FBA9568" w:rsidR="001D4D00" w:rsidRPr="008F263F" w:rsidRDefault="001D4D00" w:rsidP="0046037C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8F263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202</w:t>
            </w:r>
            <w:r w:rsidR="000E342B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Pr="008F263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14:paraId="4CD8DFE8" w14:textId="77777777" w:rsidR="001D4D00" w:rsidRPr="008F263F" w:rsidRDefault="001D4D00" w:rsidP="0046037C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3712A325" w14:textId="77777777" w:rsidR="001D4D00" w:rsidRPr="008F263F" w:rsidRDefault="001D4D00" w:rsidP="0046037C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8F263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993" w:type="dxa"/>
          </w:tcPr>
          <w:p w14:paraId="61099071" w14:textId="77777777" w:rsidR="001D4D00" w:rsidRPr="008F263F" w:rsidRDefault="001D4D00" w:rsidP="0046037C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8F263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Projekcija</w:t>
            </w:r>
          </w:p>
          <w:p w14:paraId="46F71C43" w14:textId="30EA0F9A" w:rsidR="001D4D00" w:rsidRPr="008F263F" w:rsidRDefault="001D4D00" w:rsidP="0046037C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8F263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202</w:t>
            </w:r>
            <w:r w:rsidR="000E342B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7</w:t>
            </w:r>
            <w:r w:rsidRPr="008F263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11040EAF" w14:textId="77777777" w:rsidR="001D4D00" w:rsidRPr="008F263F" w:rsidRDefault="001D4D00" w:rsidP="0046037C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63B408F8" w14:textId="77777777" w:rsidR="001D4D00" w:rsidRPr="008F263F" w:rsidRDefault="001D4D00" w:rsidP="0046037C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0CC8F12E" w14:textId="77777777" w:rsidR="001D4D00" w:rsidRPr="008F263F" w:rsidRDefault="001D4D00" w:rsidP="0046037C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8F263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  <w:p w14:paraId="13D93872" w14:textId="77777777" w:rsidR="001D4D00" w:rsidRPr="008F263F" w:rsidRDefault="001D4D00" w:rsidP="0046037C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43495" w:rsidRPr="002C31CF" w14:paraId="09CB3640" w14:textId="77777777" w:rsidTr="002B37F6">
        <w:trPr>
          <w:trHeight w:val="1573"/>
        </w:trPr>
        <w:tc>
          <w:tcPr>
            <w:tcW w:w="1555" w:type="dxa"/>
          </w:tcPr>
          <w:p w14:paraId="3A620979" w14:textId="77777777" w:rsidR="000E342B" w:rsidRPr="002C31CF" w:rsidRDefault="000E342B" w:rsidP="0046037C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1F477D77" w14:textId="0FA879B7" w:rsidR="001D4D00" w:rsidRPr="002C31CF" w:rsidRDefault="000E342B" w:rsidP="0046037C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C31CF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U</w:t>
            </w:r>
            <w:r w:rsidR="001D4D00" w:rsidRPr="002C31CF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KUPN</w:t>
            </w:r>
            <w:r w:rsidR="009E6940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O</w:t>
            </w:r>
            <w:r w:rsidR="001D4D00" w:rsidRPr="002C31CF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RASPOLOŽIV</w:t>
            </w:r>
            <w:r w:rsidR="009E6940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A</w:t>
            </w:r>
            <w:r w:rsidR="004E7C40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SREDSTVA (prihodi+primici+prenesena sredstva</w:t>
            </w:r>
            <w:r w:rsidR="003A6D5E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  <w:p w14:paraId="180A30B8" w14:textId="0554A916" w:rsidR="001D4D00" w:rsidRPr="002C31CF" w:rsidRDefault="001D4D00" w:rsidP="0046037C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59FBCD65" w14:textId="77777777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2C0391A1" w14:textId="77777777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1FF6A395" w14:textId="77777777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53EE59A7" w14:textId="17095209" w:rsidR="001D4D00" w:rsidRPr="002C31CF" w:rsidRDefault="00E85E19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C31CF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1.334.47</w:t>
            </w:r>
            <w:r w:rsidR="002C31CF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  <w:p w14:paraId="79F2434A" w14:textId="59004CDC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5E0C761A" w14:textId="77777777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1F1BA5FA" w14:textId="77777777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02BB3C32" w14:textId="77777777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6400EB81" w14:textId="6F0032BE" w:rsidR="001D4D00" w:rsidRPr="002C31CF" w:rsidRDefault="007D2254" w:rsidP="0046037C">
            <w:pPr>
              <w:ind w:left="-105"/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C31CF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1.</w:t>
            </w:r>
            <w:r w:rsidR="00D50FC6" w:rsidRPr="002C31CF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960.000</w:t>
            </w:r>
          </w:p>
          <w:p w14:paraId="1257AD8D" w14:textId="5EA1FF27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48A9C41A" w14:textId="77777777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33D4F708" w14:textId="77777777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0C15C2BB" w14:textId="77777777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39DC24B9" w14:textId="201A6CE6" w:rsidR="001D4D00" w:rsidRPr="002C31CF" w:rsidRDefault="00C148E8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146,9</w:t>
            </w:r>
          </w:p>
          <w:p w14:paraId="4D79AE2A" w14:textId="77777777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50C718AA" w14:textId="77777777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7AC1CEDC" w14:textId="77777777" w:rsidR="003E0639" w:rsidRPr="002C31CF" w:rsidRDefault="003E0639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78035141" w14:textId="77777777" w:rsidR="003E0639" w:rsidRPr="002C31CF" w:rsidRDefault="003E0639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6D12BA9F" w14:textId="04F418DD" w:rsidR="003E0639" w:rsidRPr="002C31CF" w:rsidRDefault="00D7573A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2.046.430</w:t>
            </w:r>
          </w:p>
          <w:p w14:paraId="61C33F39" w14:textId="77777777" w:rsidR="003E0639" w:rsidRPr="002C31CF" w:rsidRDefault="003E0639" w:rsidP="0046037C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62301EB2" w14:textId="77777777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59BCFAF6" w14:textId="77777777" w:rsidR="00F649F8" w:rsidRPr="002C31CF" w:rsidRDefault="00F649F8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5DED002A" w14:textId="77777777" w:rsidR="00F649F8" w:rsidRPr="002C31CF" w:rsidRDefault="00F649F8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2EC8E6B3" w14:textId="2D3A76B0" w:rsidR="00F649F8" w:rsidRPr="002C31CF" w:rsidRDefault="00D7573A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104,5</w:t>
            </w:r>
          </w:p>
        </w:tc>
        <w:tc>
          <w:tcPr>
            <w:tcW w:w="992" w:type="dxa"/>
          </w:tcPr>
          <w:p w14:paraId="6325E6DA" w14:textId="77777777" w:rsidR="00F81755" w:rsidRPr="002C31CF" w:rsidRDefault="00F81755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29D99276" w14:textId="77777777" w:rsidR="00624A86" w:rsidRPr="002C31CF" w:rsidRDefault="00624A86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64B461F7" w14:textId="77777777" w:rsidR="00624A86" w:rsidRPr="002C31CF" w:rsidRDefault="00624A86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6C473A57" w14:textId="62802D47" w:rsidR="00624A86" w:rsidRPr="002C31CF" w:rsidRDefault="00D7573A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2.040.820</w:t>
            </w:r>
          </w:p>
        </w:tc>
        <w:tc>
          <w:tcPr>
            <w:tcW w:w="709" w:type="dxa"/>
          </w:tcPr>
          <w:p w14:paraId="5B061516" w14:textId="77777777" w:rsidR="006D0E93" w:rsidRPr="002C31CF" w:rsidRDefault="006D0E93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754E50DE" w14:textId="77777777" w:rsidR="00F649F8" w:rsidRPr="002C31CF" w:rsidRDefault="00F649F8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739B6CA2" w14:textId="77777777" w:rsidR="00F649F8" w:rsidRPr="002C31CF" w:rsidRDefault="00F649F8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0396093B" w14:textId="14045FAD" w:rsidR="00F649F8" w:rsidRPr="002C31CF" w:rsidRDefault="00D7573A" w:rsidP="0046037C">
            <w:pPr>
              <w:ind w:right="-107"/>
              <w:jc w:val="center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99,7</w:t>
            </w:r>
          </w:p>
        </w:tc>
        <w:tc>
          <w:tcPr>
            <w:tcW w:w="993" w:type="dxa"/>
          </w:tcPr>
          <w:p w14:paraId="4A28694B" w14:textId="77777777" w:rsidR="00F81755" w:rsidRPr="002C31CF" w:rsidRDefault="00F81755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6F84E69D" w14:textId="77777777" w:rsidR="00371C2A" w:rsidRPr="002C31CF" w:rsidRDefault="00371C2A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29D67EFB" w14:textId="77777777" w:rsidR="00371C2A" w:rsidRPr="002C31CF" w:rsidRDefault="00371C2A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2DECC605" w14:textId="764947DD" w:rsidR="00371C2A" w:rsidRPr="002C31CF" w:rsidRDefault="00D7573A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2.042.320</w:t>
            </w:r>
          </w:p>
        </w:tc>
        <w:tc>
          <w:tcPr>
            <w:tcW w:w="708" w:type="dxa"/>
          </w:tcPr>
          <w:p w14:paraId="3669F8EB" w14:textId="77777777" w:rsidR="006D0E93" w:rsidRPr="002C31CF" w:rsidRDefault="006D0E93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17C4F7AD" w14:textId="77777777" w:rsidR="00F649F8" w:rsidRPr="002C31CF" w:rsidRDefault="00F649F8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12F8F8C6" w14:textId="77777777" w:rsidR="00F649F8" w:rsidRPr="002C31CF" w:rsidRDefault="00F649F8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6F758063" w14:textId="45C3CCAC" w:rsidR="00F649F8" w:rsidRPr="002C31CF" w:rsidRDefault="00F649F8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C31CF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100,</w:t>
            </w:r>
            <w:r w:rsidR="00D7573A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</w:tr>
      <w:tr w:rsidR="00D43495" w:rsidRPr="002C31CF" w14:paraId="079BA2E6" w14:textId="77777777" w:rsidTr="001961A4">
        <w:trPr>
          <w:trHeight w:val="804"/>
        </w:trPr>
        <w:tc>
          <w:tcPr>
            <w:tcW w:w="1555" w:type="dxa"/>
          </w:tcPr>
          <w:p w14:paraId="19CD15E6" w14:textId="77777777" w:rsidR="000E342B" w:rsidRPr="002C31CF" w:rsidRDefault="000E342B" w:rsidP="0046037C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781D6F9D" w14:textId="63F06E87" w:rsidR="001D4D00" w:rsidRPr="002C31CF" w:rsidRDefault="001D4D00" w:rsidP="0046037C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C31CF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Višak prihoda iz prethodnog perioda</w:t>
            </w:r>
          </w:p>
          <w:p w14:paraId="3F1520AA" w14:textId="21CA2B6B" w:rsidR="001D4D00" w:rsidRPr="002C31CF" w:rsidRDefault="001D4D00" w:rsidP="0046037C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2892F985" w14:textId="77777777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297B1C0A" w14:textId="77777777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72EF725D" w14:textId="792DB062" w:rsidR="001D4D00" w:rsidRPr="002C31CF" w:rsidRDefault="00E85E19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C31CF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411.909</w:t>
            </w:r>
            <w:r w:rsidR="001D4D00" w:rsidRPr="002C31CF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       </w:t>
            </w:r>
          </w:p>
          <w:p w14:paraId="6703459B" w14:textId="65B05774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039233D6" w14:textId="77777777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1ADB5B22" w14:textId="77777777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C31CF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     </w:t>
            </w:r>
          </w:p>
          <w:p w14:paraId="6C43D847" w14:textId="5CD7182F" w:rsidR="001D4D00" w:rsidRPr="002C31CF" w:rsidRDefault="00105CEF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C31CF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703.44</w:t>
            </w:r>
            <w:r w:rsidR="004B1C5E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7</w:t>
            </w:r>
          </w:p>
          <w:p w14:paraId="01CD0D17" w14:textId="609A7D6A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327BD10C" w14:textId="77777777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530F7AD9" w14:textId="77777777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13E8BE3C" w14:textId="6A4BC151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C31CF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C148E8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170,8</w:t>
            </w:r>
          </w:p>
        </w:tc>
        <w:tc>
          <w:tcPr>
            <w:tcW w:w="992" w:type="dxa"/>
          </w:tcPr>
          <w:p w14:paraId="62D6D0BF" w14:textId="77777777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66131E21" w14:textId="77777777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0677C3AA" w14:textId="64DB7360" w:rsidR="001D4D00" w:rsidRPr="002C31CF" w:rsidRDefault="008E44DC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  <w:p w14:paraId="3B9A04E9" w14:textId="219B7399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C31CF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              </w:t>
            </w:r>
          </w:p>
        </w:tc>
        <w:tc>
          <w:tcPr>
            <w:tcW w:w="709" w:type="dxa"/>
          </w:tcPr>
          <w:p w14:paraId="7C917010" w14:textId="77777777" w:rsidR="001D4D00" w:rsidRPr="002C31CF" w:rsidRDefault="001D4D00" w:rsidP="0046037C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765CCC9D" w14:textId="77777777" w:rsidR="00F649F8" w:rsidRPr="002C31CF" w:rsidRDefault="00F649F8" w:rsidP="0046037C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3EA10299" w14:textId="49CFB28A" w:rsidR="00F649F8" w:rsidRPr="002C31CF" w:rsidRDefault="008E44DC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41ED7A01" w14:textId="77777777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4E6E4AB5" w14:textId="77777777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7834F37E" w14:textId="01B8E32E" w:rsidR="001D4D00" w:rsidRPr="002C31CF" w:rsidRDefault="008E44DC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226E1EA3" w14:textId="77777777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759A2269" w14:textId="77777777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3527161F" w14:textId="77777777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C31CF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37888665" w14:textId="77777777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0B989016" w14:textId="77777777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76DC42BA" w14:textId="10D6D25D" w:rsidR="001D4D00" w:rsidRPr="002C31CF" w:rsidRDefault="008E44DC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7AF8D63F" w14:textId="77777777" w:rsidR="001D4D00" w:rsidRPr="002C31CF" w:rsidRDefault="001D4D00" w:rsidP="0046037C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374038AE" w14:textId="77777777" w:rsidR="001D4D00" w:rsidRPr="002C31CF" w:rsidRDefault="001D4D00" w:rsidP="0046037C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35CB468D" w14:textId="77777777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C31CF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-</w:t>
            </w:r>
          </w:p>
          <w:p w14:paraId="525E52CF" w14:textId="77777777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43495" w:rsidRPr="002C31CF" w14:paraId="25FCDA30" w14:textId="77777777" w:rsidTr="008E44DC">
        <w:tc>
          <w:tcPr>
            <w:tcW w:w="1555" w:type="dxa"/>
          </w:tcPr>
          <w:p w14:paraId="7CC70FD1" w14:textId="77777777" w:rsidR="000E342B" w:rsidRPr="002C31CF" w:rsidRDefault="000E342B" w:rsidP="0046037C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78C500E8" w14:textId="53E7C03F" w:rsidR="001D4D00" w:rsidRPr="002C31CF" w:rsidRDefault="001D4D00" w:rsidP="0046037C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C31CF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Primici od zaduživanja</w:t>
            </w:r>
          </w:p>
          <w:p w14:paraId="5513A83E" w14:textId="6BCDDEC3" w:rsidR="001D4D00" w:rsidRPr="002C31CF" w:rsidRDefault="001D4D00" w:rsidP="0046037C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6E2A3979" w14:textId="77777777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64EBC6D3" w14:textId="77777777" w:rsidR="001D4D00" w:rsidRPr="002C31CF" w:rsidRDefault="001D4D00" w:rsidP="0046037C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C31CF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   </w:t>
            </w:r>
          </w:p>
          <w:p w14:paraId="44376DD6" w14:textId="1943A2E2" w:rsidR="001D4D00" w:rsidRPr="002C31CF" w:rsidRDefault="00E85E19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C31CF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36.440</w:t>
            </w:r>
            <w:r w:rsidR="001D4D00" w:rsidRPr="002C31CF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14:paraId="1D7D74C6" w14:textId="20AD3DDB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70F59516" w14:textId="77777777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C31CF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      </w:t>
            </w:r>
          </w:p>
          <w:p w14:paraId="18655FEF" w14:textId="77777777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041E1FE1" w14:textId="48A58541" w:rsidR="001D4D00" w:rsidRPr="002C31CF" w:rsidRDefault="00105CEF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C31CF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  <w:p w14:paraId="12B9BC3B" w14:textId="312AC09E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7A76CD77" w14:textId="77777777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C31CF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   </w:t>
            </w:r>
          </w:p>
          <w:p w14:paraId="3AB54A9D" w14:textId="77777777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57FC3097" w14:textId="0DA178CA" w:rsidR="001D4D00" w:rsidRPr="002C31CF" w:rsidRDefault="00752B53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0E0FC9B" w14:textId="77777777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C31CF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            </w:t>
            </w:r>
          </w:p>
          <w:p w14:paraId="4CC16BD3" w14:textId="77777777" w:rsidR="000E342B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C31CF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14:paraId="5247816D" w14:textId="6A6295B6" w:rsidR="001D4D00" w:rsidRPr="002C31CF" w:rsidRDefault="008E44DC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1C3D1881" w14:textId="77777777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79A2A68E" w14:textId="77777777" w:rsidR="000E342B" w:rsidRPr="002C31CF" w:rsidRDefault="000E342B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6EE1CD00" w14:textId="0B7371C7" w:rsidR="001D4D00" w:rsidRPr="002C31CF" w:rsidRDefault="008E44DC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6782656B" w14:textId="77777777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792C7D94" w14:textId="77777777" w:rsidR="000E342B" w:rsidRPr="002C31CF" w:rsidRDefault="000E342B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1079B3C8" w14:textId="6D7B06FA" w:rsidR="001D4D00" w:rsidRPr="002C31CF" w:rsidRDefault="008E44DC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27F2C770" w14:textId="77777777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6B6921AC" w14:textId="77777777" w:rsidR="000E342B" w:rsidRPr="002C31CF" w:rsidRDefault="000E342B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27D9EDFA" w14:textId="3ADA7FE4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C31CF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6E8B64F0" w14:textId="77777777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4741DA08" w14:textId="77777777" w:rsidR="000E342B" w:rsidRPr="002C31CF" w:rsidRDefault="000E342B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74AC3236" w14:textId="6563322E" w:rsidR="001D4D00" w:rsidRPr="002C31CF" w:rsidRDefault="008E44DC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0D0F3888" w14:textId="77777777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3D4D0491" w14:textId="77777777" w:rsidR="000E342B" w:rsidRPr="002C31CF" w:rsidRDefault="000E342B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1BF87713" w14:textId="44564976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C31CF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-</w:t>
            </w:r>
          </w:p>
        </w:tc>
      </w:tr>
    </w:tbl>
    <w:p w14:paraId="74B7ED8D" w14:textId="77777777" w:rsidR="003A6D5E" w:rsidRDefault="003A6D5E" w:rsidP="0046037C">
      <w:pPr>
        <w:spacing w:after="0" w:line="240" w:lineRule="auto"/>
        <w:jc w:val="both"/>
        <w:rPr>
          <w:rFonts w:ascii="Times New Roman" w:eastAsia="Batang" w:hAnsi="Times New Roman" w:cs="Times New Roman"/>
        </w:rPr>
      </w:pPr>
    </w:p>
    <w:p w14:paraId="1905A539" w14:textId="10371BE8" w:rsidR="007A55D8" w:rsidRDefault="007A55D8" w:rsidP="0046037C">
      <w:pPr>
        <w:spacing w:after="0" w:line="240" w:lineRule="auto"/>
        <w:jc w:val="both"/>
        <w:rPr>
          <w:rFonts w:ascii="Times New Roman" w:eastAsia="Batang" w:hAnsi="Times New Roman" w:cs="Times New Roman"/>
        </w:rPr>
      </w:pPr>
      <w:r w:rsidRPr="00DF51B0">
        <w:rPr>
          <w:rFonts w:ascii="Times New Roman" w:eastAsia="Batang" w:hAnsi="Times New Roman" w:cs="Times New Roman"/>
        </w:rPr>
        <w:t xml:space="preserve">Tablica 2: Procjena rashoda i izdataka Proračuna </w:t>
      </w:r>
      <w:r w:rsidR="00547685">
        <w:rPr>
          <w:rFonts w:ascii="Times New Roman" w:eastAsia="Batang" w:hAnsi="Times New Roman" w:cs="Times New Roman"/>
        </w:rPr>
        <w:t xml:space="preserve">Općine </w:t>
      </w:r>
      <w:r w:rsidRPr="00DF51B0">
        <w:rPr>
          <w:rFonts w:ascii="Times New Roman" w:eastAsia="Batang" w:hAnsi="Times New Roman" w:cs="Times New Roman"/>
        </w:rPr>
        <w:t xml:space="preserve">u razdoblju </w:t>
      </w:r>
      <w:r w:rsidRPr="00620109">
        <w:rPr>
          <w:rFonts w:ascii="Times New Roman" w:eastAsia="Batang" w:hAnsi="Times New Roman" w:cs="Times New Roman"/>
        </w:rPr>
        <w:t>202</w:t>
      </w:r>
      <w:r w:rsidR="004E1D21">
        <w:rPr>
          <w:rFonts w:ascii="Times New Roman" w:eastAsia="Batang" w:hAnsi="Times New Roman" w:cs="Times New Roman"/>
        </w:rPr>
        <w:t>5</w:t>
      </w:r>
      <w:r w:rsidRPr="00DF51B0">
        <w:rPr>
          <w:rFonts w:ascii="Times New Roman" w:eastAsia="Batang" w:hAnsi="Times New Roman" w:cs="Times New Roman"/>
        </w:rPr>
        <w:t xml:space="preserve">. </w:t>
      </w:r>
      <w:r w:rsidR="00DF51B0">
        <w:rPr>
          <w:rFonts w:ascii="Times New Roman" w:eastAsia="Batang" w:hAnsi="Times New Roman" w:cs="Times New Roman"/>
        </w:rPr>
        <w:t>-</w:t>
      </w:r>
      <w:r w:rsidRPr="00DF51B0">
        <w:rPr>
          <w:rFonts w:ascii="Times New Roman" w:eastAsia="Batang" w:hAnsi="Times New Roman" w:cs="Times New Roman"/>
        </w:rPr>
        <w:t xml:space="preserve"> 202</w:t>
      </w:r>
      <w:r w:rsidR="004E1D21">
        <w:rPr>
          <w:rFonts w:ascii="Times New Roman" w:eastAsia="Batang" w:hAnsi="Times New Roman" w:cs="Times New Roman"/>
        </w:rPr>
        <w:t>7</w:t>
      </w:r>
      <w:r w:rsidRPr="00DF51B0">
        <w:rPr>
          <w:rFonts w:ascii="Times New Roman" w:eastAsia="Batang" w:hAnsi="Times New Roman" w:cs="Times New Roman"/>
        </w:rPr>
        <w:t>.</w:t>
      </w:r>
    </w:p>
    <w:p w14:paraId="2A1281FE" w14:textId="24AA546E" w:rsidR="00A10705" w:rsidRPr="00A10705" w:rsidRDefault="00A10705" w:rsidP="0046037C">
      <w:pPr>
        <w:spacing w:after="0" w:line="240" w:lineRule="auto"/>
        <w:jc w:val="right"/>
        <w:rPr>
          <w:rFonts w:ascii="Times New Roman" w:eastAsia="Batang" w:hAnsi="Times New Roman" w:cs="Times New Roman"/>
          <w:sz w:val="18"/>
          <w:szCs w:val="18"/>
        </w:rPr>
      </w:pPr>
      <w:r>
        <w:rPr>
          <w:rFonts w:ascii="Times New Roman" w:eastAsia="Batang" w:hAnsi="Times New Roman" w:cs="Times New Roman"/>
        </w:rPr>
        <w:t xml:space="preserve">                                                                                                                                         </w:t>
      </w:r>
      <w:r w:rsidRPr="00A10705">
        <w:rPr>
          <w:rFonts w:ascii="Times New Roman" w:eastAsia="Batang" w:hAnsi="Times New Roman" w:cs="Times New Roman"/>
          <w:sz w:val="18"/>
          <w:szCs w:val="18"/>
        </w:rPr>
        <w:t xml:space="preserve">u  EUR           </w:t>
      </w:r>
    </w:p>
    <w:tbl>
      <w:tblPr>
        <w:tblStyle w:val="Reetkatablice"/>
        <w:tblW w:w="9350" w:type="dxa"/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992"/>
        <w:gridCol w:w="709"/>
        <w:gridCol w:w="992"/>
        <w:gridCol w:w="709"/>
        <w:gridCol w:w="992"/>
        <w:gridCol w:w="709"/>
        <w:gridCol w:w="992"/>
        <w:gridCol w:w="708"/>
      </w:tblGrid>
      <w:tr w:rsidR="002A0320" w:rsidRPr="00620109" w14:paraId="125EC0D9" w14:textId="77777777" w:rsidTr="005521F4">
        <w:tc>
          <w:tcPr>
            <w:tcW w:w="1555" w:type="dxa"/>
          </w:tcPr>
          <w:p w14:paraId="08A0467D" w14:textId="4D00118F" w:rsidR="007A55D8" w:rsidRPr="008F263F" w:rsidRDefault="007A55D8" w:rsidP="0046037C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750AEFC5" w14:textId="77777777" w:rsidR="007A55D8" w:rsidRPr="008F263F" w:rsidRDefault="007A55D8" w:rsidP="0046037C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3F9D4E94" w14:textId="77777777" w:rsidR="007A55D8" w:rsidRPr="00620109" w:rsidRDefault="007A55D8" w:rsidP="0046037C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620109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Izvršenje</w:t>
            </w:r>
          </w:p>
          <w:p w14:paraId="10DC60E8" w14:textId="002457DA" w:rsidR="007A55D8" w:rsidRPr="00620109" w:rsidRDefault="007A55D8" w:rsidP="0046037C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620109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202</w:t>
            </w:r>
            <w:r w:rsidR="004E1D21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620109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14:paraId="717E4F4A" w14:textId="77777777" w:rsidR="007A55D8" w:rsidRPr="00620109" w:rsidRDefault="007A55D8" w:rsidP="0046037C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620109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Plan</w:t>
            </w:r>
          </w:p>
          <w:p w14:paraId="15B4ADC4" w14:textId="10C9281E" w:rsidR="007A55D8" w:rsidRPr="00620109" w:rsidRDefault="007A55D8" w:rsidP="0046037C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620109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202</w:t>
            </w:r>
            <w:r w:rsidR="004E1D21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620109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14:paraId="4F7AF0A0" w14:textId="77777777" w:rsidR="007A55D8" w:rsidRPr="00620109" w:rsidRDefault="007A55D8" w:rsidP="0046037C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3A6DFB59" w14:textId="77777777" w:rsidR="007A55D8" w:rsidRPr="00620109" w:rsidRDefault="007A55D8" w:rsidP="0046037C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620109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992" w:type="dxa"/>
          </w:tcPr>
          <w:p w14:paraId="28505B47" w14:textId="77777777" w:rsidR="007A55D8" w:rsidRPr="00620109" w:rsidRDefault="007A55D8" w:rsidP="0046037C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620109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Projekcija</w:t>
            </w:r>
          </w:p>
          <w:p w14:paraId="2DCA7362" w14:textId="073E3F11" w:rsidR="007A55D8" w:rsidRPr="00620109" w:rsidRDefault="007A55D8" w:rsidP="0046037C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620109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202</w:t>
            </w:r>
            <w:r w:rsidR="004E1D21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620109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14:paraId="4AB9401B" w14:textId="77777777" w:rsidR="007A55D8" w:rsidRPr="00620109" w:rsidRDefault="007A55D8" w:rsidP="0046037C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3FDD2CEA" w14:textId="77777777" w:rsidR="007A55D8" w:rsidRPr="00620109" w:rsidRDefault="007A55D8" w:rsidP="0046037C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620109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992" w:type="dxa"/>
          </w:tcPr>
          <w:p w14:paraId="2310F66F" w14:textId="77777777" w:rsidR="007A55D8" w:rsidRPr="00620109" w:rsidRDefault="007A55D8" w:rsidP="0046037C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620109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Projekcija</w:t>
            </w:r>
          </w:p>
          <w:p w14:paraId="5CCAC99A" w14:textId="583704BB" w:rsidR="007A55D8" w:rsidRPr="00620109" w:rsidRDefault="007A55D8" w:rsidP="0046037C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620109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202</w:t>
            </w:r>
            <w:r w:rsidR="004E1D21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Pr="00620109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14:paraId="6AA50B82" w14:textId="77777777" w:rsidR="007A55D8" w:rsidRPr="00620109" w:rsidRDefault="007A55D8" w:rsidP="0046037C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58B77003" w14:textId="77777777" w:rsidR="007A55D8" w:rsidRPr="00620109" w:rsidRDefault="007A55D8" w:rsidP="0046037C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620109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992" w:type="dxa"/>
          </w:tcPr>
          <w:p w14:paraId="1051119D" w14:textId="77777777" w:rsidR="007A55D8" w:rsidRPr="00620109" w:rsidRDefault="007A55D8" w:rsidP="0046037C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620109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Projekcija</w:t>
            </w:r>
          </w:p>
          <w:p w14:paraId="111D6471" w14:textId="6A01050B" w:rsidR="007A55D8" w:rsidRPr="00620109" w:rsidRDefault="007A55D8" w:rsidP="0046037C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620109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202</w:t>
            </w:r>
            <w:r w:rsidR="004E1D21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7</w:t>
            </w:r>
            <w:r w:rsidRPr="00620109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708" w:type="dxa"/>
          </w:tcPr>
          <w:p w14:paraId="2FA30391" w14:textId="77777777" w:rsidR="007A55D8" w:rsidRPr="00620109" w:rsidRDefault="007A55D8" w:rsidP="0046037C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1BCC9437" w14:textId="77777777" w:rsidR="007A55D8" w:rsidRPr="00620109" w:rsidRDefault="007A55D8" w:rsidP="0046037C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620109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</w:tr>
      <w:tr w:rsidR="002A0320" w:rsidRPr="009E6940" w14:paraId="06F10E32" w14:textId="77777777" w:rsidTr="005521F4">
        <w:tc>
          <w:tcPr>
            <w:tcW w:w="1555" w:type="dxa"/>
          </w:tcPr>
          <w:p w14:paraId="5B06F50E" w14:textId="77777777" w:rsidR="004E1D21" w:rsidRPr="009E6940" w:rsidRDefault="004E1D21" w:rsidP="0046037C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58190784" w14:textId="7E5DFFD8" w:rsidR="007A55D8" w:rsidRPr="009E6940" w:rsidRDefault="007A55D8" w:rsidP="0046037C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E6940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UKUPN</w:t>
            </w:r>
            <w:r w:rsidR="009E6940" w:rsidRPr="009E6940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O</w:t>
            </w:r>
          </w:p>
          <w:p w14:paraId="5342461E" w14:textId="2A9E81D0" w:rsidR="007A55D8" w:rsidRPr="009E6940" w:rsidRDefault="007A55D8" w:rsidP="0046037C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E6940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RASHODI</w:t>
            </w:r>
            <w:r w:rsidR="009E6940" w:rsidRPr="009E6940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856ACC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I</w:t>
            </w:r>
            <w:r w:rsidR="009E6940" w:rsidRPr="009E6940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IZDACI</w:t>
            </w:r>
          </w:p>
          <w:p w14:paraId="0B48664F" w14:textId="3E506E8C" w:rsidR="007A55D8" w:rsidRPr="009E6940" w:rsidRDefault="007A55D8" w:rsidP="0046037C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73899819" w14:textId="77777777" w:rsidR="007A55D8" w:rsidRPr="009E6940" w:rsidRDefault="007A55D8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009CE827" w14:textId="77777777" w:rsidR="007A55D8" w:rsidRPr="009E6940" w:rsidRDefault="007A55D8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1E82D764" w14:textId="4744F781" w:rsidR="007A55D8" w:rsidRPr="009E6940" w:rsidRDefault="009E6940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E6940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631.028</w:t>
            </w:r>
            <w:r w:rsidR="007A55D8" w:rsidRPr="009E6940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14:paraId="1C8DEC27" w14:textId="487310A0" w:rsidR="007A55D8" w:rsidRPr="009E6940" w:rsidRDefault="007A55D8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E6940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   </w:t>
            </w:r>
          </w:p>
        </w:tc>
        <w:tc>
          <w:tcPr>
            <w:tcW w:w="992" w:type="dxa"/>
          </w:tcPr>
          <w:p w14:paraId="0BA94476" w14:textId="77777777" w:rsidR="007A55D8" w:rsidRPr="009E6940" w:rsidRDefault="007A55D8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77B42C1B" w14:textId="77777777" w:rsidR="007A55D8" w:rsidRPr="009E6940" w:rsidRDefault="007A55D8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560D0A12" w14:textId="28C819F7" w:rsidR="007A55D8" w:rsidRPr="009E6940" w:rsidRDefault="00FF1C7E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1.960.000</w:t>
            </w:r>
          </w:p>
          <w:p w14:paraId="4D483951" w14:textId="392BC65C" w:rsidR="007A55D8" w:rsidRPr="009E6940" w:rsidRDefault="007A55D8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66CBBE07" w14:textId="77777777" w:rsidR="007A55D8" w:rsidRPr="009E6940" w:rsidRDefault="007A55D8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3145F812" w14:textId="77777777" w:rsidR="007A55D8" w:rsidRPr="009E6940" w:rsidRDefault="007A55D8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644AA919" w14:textId="19E4DEA5" w:rsidR="007A55D8" w:rsidRPr="009E6940" w:rsidRDefault="00DF79C7" w:rsidP="0046037C">
            <w:pPr>
              <w:jc w:val="center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310,6</w:t>
            </w:r>
          </w:p>
        </w:tc>
        <w:tc>
          <w:tcPr>
            <w:tcW w:w="992" w:type="dxa"/>
          </w:tcPr>
          <w:p w14:paraId="40ADC56B" w14:textId="77777777" w:rsidR="00187849" w:rsidRDefault="00187849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4D51F06F" w14:textId="77777777" w:rsidR="00E07462" w:rsidRDefault="00E07462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7F9C8922" w14:textId="37CC20C0" w:rsidR="00E07462" w:rsidRPr="009E6940" w:rsidRDefault="00AD4079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2.046.430</w:t>
            </w:r>
          </w:p>
        </w:tc>
        <w:tc>
          <w:tcPr>
            <w:tcW w:w="709" w:type="dxa"/>
          </w:tcPr>
          <w:p w14:paraId="1C2EBEBC" w14:textId="77777777" w:rsidR="00F649F8" w:rsidRDefault="00F649F8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72C2A44F" w14:textId="77777777" w:rsidR="00797C1A" w:rsidRDefault="00797C1A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3345D610" w14:textId="2E8352F4" w:rsidR="00797C1A" w:rsidRPr="009E6940" w:rsidRDefault="00AD4079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104,5</w:t>
            </w:r>
          </w:p>
        </w:tc>
        <w:tc>
          <w:tcPr>
            <w:tcW w:w="992" w:type="dxa"/>
          </w:tcPr>
          <w:p w14:paraId="1DD44A3D" w14:textId="77777777" w:rsidR="006702AE" w:rsidRDefault="006702AE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10A9C1B6" w14:textId="77777777" w:rsidR="00E07462" w:rsidRDefault="00E07462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1931EF45" w14:textId="4F59A6AF" w:rsidR="00E07462" w:rsidRPr="009E6940" w:rsidRDefault="00AD4079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2.040.820</w:t>
            </w:r>
          </w:p>
        </w:tc>
        <w:tc>
          <w:tcPr>
            <w:tcW w:w="709" w:type="dxa"/>
          </w:tcPr>
          <w:p w14:paraId="73CD56B8" w14:textId="77777777" w:rsidR="00F649F8" w:rsidRDefault="00F649F8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2B2B340A" w14:textId="77777777" w:rsidR="00690186" w:rsidRDefault="00690186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2BB4DA2C" w14:textId="58712042" w:rsidR="00690186" w:rsidRPr="009E6940" w:rsidRDefault="00690186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9</w:t>
            </w:r>
            <w:r w:rsidR="00AD4079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9,7</w:t>
            </w:r>
          </w:p>
        </w:tc>
        <w:tc>
          <w:tcPr>
            <w:tcW w:w="992" w:type="dxa"/>
          </w:tcPr>
          <w:p w14:paraId="4687B13F" w14:textId="77777777" w:rsidR="006702AE" w:rsidRDefault="006702AE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5DEA9273" w14:textId="77777777" w:rsidR="005521F4" w:rsidRDefault="005521F4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542294FD" w14:textId="078C03F1" w:rsidR="005521F4" w:rsidRPr="009E6940" w:rsidRDefault="00AD4079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2.042.320</w:t>
            </w:r>
          </w:p>
        </w:tc>
        <w:tc>
          <w:tcPr>
            <w:tcW w:w="708" w:type="dxa"/>
          </w:tcPr>
          <w:p w14:paraId="318E5983" w14:textId="77777777" w:rsidR="00F649F8" w:rsidRDefault="00F649F8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2FDCEB1D" w14:textId="77777777" w:rsidR="00690186" w:rsidRDefault="00690186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4DBA80EE" w14:textId="45174DA5" w:rsidR="00690186" w:rsidRPr="009E6940" w:rsidRDefault="00690186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100,</w:t>
            </w:r>
            <w:r w:rsidR="00AD4079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</w:tr>
    </w:tbl>
    <w:p w14:paraId="6619117E" w14:textId="77777777" w:rsidR="001961A4" w:rsidRDefault="001961A4" w:rsidP="0046037C">
      <w:pPr>
        <w:spacing w:after="0" w:line="240" w:lineRule="auto"/>
        <w:jc w:val="both"/>
        <w:rPr>
          <w:rFonts w:eastAsia="Batang"/>
          <w:b/>
          <w:bCs/>
          <w:color w:val="000000" w:themeColor="text1"/>
        </w:rPr>
      </w:pPr>
    </w:p>
    <w:p w14:paraId="0868E107" w14:textId="77777777" w:rsidR="001961A4" w:rsidRDefault="001961A4" w:rsidP="0046037C">
      <w:pPr>
        <w:spacing w:after="0" w:line="240" w:lineRule="auto"/>
        <w:jc w:val="both"/>
        <w:rPr>
          <w:rFonts w:eastAsia="Batang"/>
          <w:b/>
          <w:bCs/>
          <w:color w:val="000000" w:themeColor="text1"/>
        </w:rPr>
      </w:pPr>
    </w:p>
    <w:p w14:paraId="09CD1F59" w14:textId="77777777" w:rsidR="0005650E" w:rsidRDefault="00BF6AE2" w:rsidP="0046037C">
      <w:pPr>
        <w:spacing w:after="0" w:line="240" w:lineRule="auto"/>
        <w:jc w:val="both"/>
        <w:rPr>
          <w:rFonts w:eastAsia="Batang"/>
          <w:b/>
          <w:bCs/>
          <w:color w:val="000000" w:themeColor="text1"/>
        </w:rPr>
      </w:pPr>
      <w:r w:rsidRPr="008F263F">
        <w:rPr>
          <w:rFonts w:eastAsia="Batang"/>
          <w:b/>
          <w:bCs/>
          <w:color w:val="000000" w:themeColor="text1"/>
        </w:rPr>
        <w:t xml:space="preserve">     </w:t>
      </w:r>
    </w:p>
    <w:p w14:paraId="79E12344" w14:textId="0D83868A" w:rsidR="00DF51B0" w:rsidRPr="008F263F" w:rsidRDefault="00BF6AE2" w:rsidP="0046037C">
      <w:pPr>
        <w:spacing w:after="0" w:line="240" w:lineRule="auto"/>
        <w:jc w:val="both"/>
        <w:rPr>
          <w:rFonts w:eastAsia="Batang"/>
          <w:b/>
          <w:bCs/>
          <w:color w:val="000000" w:themeColor="text1"/>
        </w:rPr>
      </w:pPr>
      <w:r w:rsidRPr="008F263F">
        <w:rPr>
          <w:rFonts w:eastAsia="Batang"/>
          <w:b/>
          <w:bCs/>
          <w:color w:val="000000" w:themeColor="text1"/>
        </w:rPr>
        <w:t xml:space="preserve">                                                                                                                                                                  </w:t>
      </w:r>
    </w:p>
    <w:p w14:paraId="03871576" w14:textId="03AC31B5" w:rsidR="00DF51B0" w:rsidRPr="008F263F" w:rsidRDefault="00DF51B0" w:rsidP="0046037C">
      <w:pPr>
        <w:spacing w:after="0" w:line="240" w:lineRule="auto"/>
        <w:jc w:val="both"/>
        <w:rPr>
          <w:rFonts w:ascii="Times New Roman" w:eastAsia="Batang" w:hAnsi="Times New Roman" w:cs="Times New Roman"/>
          <w:b/>
          <w:bCs/>
          <w:color w:val="000000" w:themeColor="text1"/>
          <w:sz w:val="24"/>
          <w:szCs w:val="24"/>
        </w:rPr>
      </w:pPr>
      <w:r w:rsidRPr="008F263F">
        <w:rPr>
          <w:rFonts w:ascii="Times New Roman" w:eastAsia="Batang" w:hAnsi="Times New Roman" w:cs="Times New Roman"/>
          <w:b/>
          <w:bCs/>
          <w:color w:val="000000" w:themeColor="text1"/>
          <w:sz w:val="24"/>
          <w:szCs w:val="24"/>
        </w:rPr>
        <w:lastRenderedPageBreak/>
        <w:t>4.</w:t>
      </w:r>
      <w:r w:rsidR="00FB7A2D" w:rsidRPr="008F263F">
        <w:rPr>
          <w:rFonts w:ascii="Times New Roman" w:eastAsia="Batang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8F263F">
        <w:rPr>
          <w:rFonts w:ascii="Times New Roman" w:eastAsia="Batang" w:hAnsi="Times New Roman" w:cs="Times New Roman"/>
          <w:b/>
          <w:bCs/>
          <w:color w:val="000000" w:themeColor="text1"/>
          <w:sz w:val="24"/>
          <w:szCs w:val="24"/>
        </w:rPr>
        <w:t>.</w:t>
      </w:r>
      <w:r w:rsidR="00FB7A2D" w:rsidRPr="008F263F">
        <w:rPr>
          <w:rFonts w:ascii="Times New Roman" w:eastAsia="Batang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8F263F">
        <w:rPr>
          <w:rFonts w:ascii="Times New Roman" w:eastAsia="Batang" w:hAnsi="Times New Roman" w:cs="Times New Roman"/>
          <w:b/>
          <w:bCs/>
          <w:color w:val="000000" w:themeColor="text1"/>
          <w:sz w:val="24"/>
          <w:szCs w:val="24"/>
        </w:rPr>
        <w:t xml:space="preserve">Visina rashoda koji se </w:t>
      </w:r>
      <w:r w:rsidR="00207582">
        <w:rPr>
          <w:rFonts w:ascii="Times New Roman" w:eastAsia="Batang" w:hAnsi="Times New Roman" w:cs="Times New Roman"/>
          <w:b/>
          <w:bCs/>
          <w:color w:val="000000" w:themeColor="text1"/>
          <w:sz w:val="24"/>
          <w:szCs w:val="24"/>
        </w:rPr>
        <w:t>planiraju</w:t>
      </w:r>
      <w:r w:rsidR="00D376DE" w:rsidRPr="008F263F">
        <w:rPr>
          <w:rFonts w:ascii="Times New Roman" w:eastAsia="Batang" w:hAnsi="Times New Roman" w:cs="Times New Roman"/>
          <w:b/>
          <w:bCs/>
          <w:color w:val="000000" w:themeColor="text1"/>
          <w:sz w:val="24"/>
          <w:szCs w:val="24"/>
        </w:rPr>
        <w:t xml:space="preserve"> za iduću proračunsku godinu i za sljedeće dvije godine, raspoređenu za provedbu postojećih programa odnosno aktivnosti </w:t>
      </w:r>
      <w:r w:rsidR="00AD0379">
        <w:rPr>
          <w:rFonts w:ascii="Times New Roman" w:eastAsia="Batang" w:hAnsi="Times New Roman" w:cs="Times New Roman"/>
          <w:b/>
          <w:bCs/>
          <w:color w:val="000000" w:themeColor="text1"/>
          <w:sz w:val="24"/>
          <w:szCs w:val="24"/>
        </w:rPr>
        <w:t>te</w:t>
      </w:r>
      <w:r w:rsidR="00D376DE" w:rsidRPr="008F263F">
        <w:rPr>
          <w:rFonts w:ascii="Times New Roman" w:eastAsia="Batang" w:hAnsi="Times New Roman" w:cs="Times New Roman"/>
          <w:b/>
          <w:bCs/>
          <w:color w:val="000000" w:themeColor="text1"/>
          <w:sz w:val="24"/>
          <w:szCs w:val="24"/>
        </w:rPr>
        <w:t xml:space="preserve"> uvođenje i provedbu novih ili promjenu postojećih programa odnosno aktivnosti </w:t>
      </w:r>
      <w:r w:rsidR="00207582">
        <w:rPr>
          <w:rFonts w:ascii="Times New Roman" w:eastAsia="Batang" w:hAnsi="Times New Roman" w:cs="Times New Roman"/>
          <w:b/>
          <w:bCs/>
          <w:color w:val="000000" w:themeColor="text1"/>
          <w:sz w:val="24"/>
          <w:szCs w:val="24"/>
        </w:rPr>
        <w:t>proračunskih korisnika</w:t>
      </w:r>
    </w:p>
    <w:p w14:paraId="29947A40" w14:textId="21B7A98D" w:rsidR="00DF51B0" w:rsidRDefault="00DF51B0" w:rsidP="0046037C">
      <w:pPr>
        <w:spacing w:after="0" w:line="240" w:lineRule="auto"/>
        <w:jc w:val="both"/>
        <w:rPr>
          <w:rFonts w:ascii="Times New Roman" w:eastAsia="Batang" w:hAnsi="Times New Roman" w:cs="Times New Roman"/>
          <w:color w:val="000000" w:themeColor="text1"/>
        </w:rPr>
      </w:pPr>
      <w:r w:rsidRPr="00747CCC">
        <w:rPr>
          <w:rFonts w:ascii="Times New Roman" w:eastAsia="Batang" w:hAnsi="Times New Roman" w:cs="Times New Roman"/>
          <w:color w:val="000000" w:themeColor="text1"/>
        </w:rPr>
        <w:t xml:space="preserve">Tablica 3: Visina rashoda Proračuna </w:t>
      </w:r>
      <w:r w:rsidR="00A164EF">
        <w:rPr>
          <w:rFonts w:ascii="Times New Roman" w:eastAsia="Batang" w:hAnsi="Times New Roman" w:cs="Times New Roman"/>
          <w:color w:val="000000" w:themeColor="text1"/>
        </w:rPr>
        <w:t>Općine</w:t>
      </w:r>
      <w:r w:rsidRPr="00747CCC">
        <w:rPr>
          <w:rFonts w:ascii="Times New Roman" w:eastAsia="Batang" w:hAnsi="Times New Roman" w:cs="Times New Roman"/>
          <w:color w:val="000000" w:themeColor="text1"/>
        </w:rPr>
        <w:t xml:space="preserve"> u razdoblju 202</w:t>
      </w:r>
      <w:r w:rsidR="008735CB">
        <w:rPr>
          <w:rFonts w:ascii="Times New Roman" w:eastAsia="Batang" w:hAnsi="Times New Roman" w:cs="Times New Roman"/>
          <w:color w:val="000000" w:themeColor="text1"/>
        </w:rPr>
        <w:t>5</w:t>
      </w:r>
      <w:r w:rsidRPr="00747CCC">
        <w:rPr>
          <w:rFonts w:ascii="Times New Roman" w:eastAsia="Batang" w:hAnsi="Times New Roman" w:cs="Times New Roman"/>
          <w:color w:val="000000" w:themeColor="text1"/>
        </w:rPr>
        <w:t>. - 202</w:t>
      </w:r>
      <w:r w:rsidR="008735CB">
        <w:rPr>
          <w:rFonts w:ascii="Times New Roman" w:eastAsia="Batang" w:hAnsi="Times New Roman" w:cs="Times New Roman"/>
          <w:color w:val="000000" w:themeColor="text1"/>
        </w:rPr>
        <w:t>7</w:t>
      </w:r>
      <w:r w:rsidRPr="00747CCC">
        <w:rPr>
          <w:rFonts w:ascii="Times New Roman" w:eastAsia="Batang" w:hAnsi="Times New Roman" w:cs="Times New Roman"/>
          <w:color w:val="000000" w:themeColor="text1"/>
        </w:rPr>
        <w:t xml:space="preserve">. po </w:t>
      </w:r>
      <w:r w:rsidR="00207582">
        <w:rPr>
          <w:rFonts w:ascii="Times New Roman" w:eastAsia="Batang" w:hAnsi="Times New Roman" w:cs="Times New Roman"/>
          <w:color w:val="000000" w:themeColor="text1"/>
        </w:rPr>
        <w:t>proračunskim korisnicima</w:t>
      </w:r>
    </w:p>
    <w:p w14:paraId="534A2584" w14:textId="32FF00ED" w:rsidR="007B04A8" w:rsidRPr="00A10705" w:rsidRDefault="00A10705" w:rsidP="0046037C">
      <w:pPr>
        <w:spacing w:after="0" w:line="240" w:lineRule="auto"/>
        <w:rPr>
          <w:rFonts w:ascii="Times New Roman" w:eastAsia="Batang" w:hAnsi="Times New Roman" w:cs="Times New Roman"/>
          <w:color w:val="000000" w:themeColor="text1"/>
          <w:sz w:val="18"/>
          <w:szCs w:val="18"/>
        </w:rPr>
      </w:pPr>
      <w:r w:rsidRPr="00A10705">
        <w:rPr>
          <w:rFonts w:ascii="Times New Roman" w:eastAsia="Batang" w:hAnsi="Times New Roman" w:cs="Times New Roman"/>
          <w:b/>
          <w:bCs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="00A610A9">
        <w:rPr>
          <w:rFonts w:ascii="Times New Roman" w:eastAsia="Batang" w:hAnsi="Times New Roman" w:cs="Times New Roman"/>
          <w:b/>
          <w:bCs/>
          <w:color w:val="000000" w:themeColor="text1"/>
          <w:sz w:val="18"/>
          <w:szCs w:val="18"/>
        </w:rPr>
        <w:t xml:space="preserve">                                      </w:t>
      </w:r>
      <w:r w:rsidRPr="00A10705">
        <w:rPr>
          <w:rFonts w:ascii="Times New Roman" w:eastAsia="Batang" w:hAnsi="Times New Roman" w:cs="Times New Roman"/>
          <w:b/>
          <w:bCs/>
          <w:color w:val="000000" w:themeColor="text1"/>
          <w:sz w:val="18"/>
          <w:szCs w:val="18"/>
        </w:rPr>
        <w:t xml:space="preserve">    </w:t>
      </w:r>
      <w:r w:rsidRPr="00A10705">
        <w:rPr>
          <w:rFonts w:ascii="Times New Roman" w:eastAsia="Batang" w:hAnsi="Times New Roman" w:cs="Times New Roman"/>
          <w:color w:val="000000" w:themeColor="text1"/>
          <w:sz w:val="18"/>
          <w:szCs w:val="18"/>
        </w:rPr>
        <w:t>u EUR</w:t>
      </w:r>
    </w:p>
    <w:tbl>
      <w:tblPr>
        <w:tblStyle w:val="Reetkatablice"/>
        <w:tblW w:w="9209" w:type="dxa"/>
        <w:tblLook w:val="04A0" w:firstRow="1" w:lastRow="0" w:firstColumn="1" w:lastColumn="0" w:noHBand="0" w:noVBand="1"/>
      </w:tblPr>
      <w:tblGrid>
        <w:gridCol w:w="546"/>
        <w:gridCol w:w="2427"/>
        <w:gridCol w:w="1002"/>
        <w:gridCol w:w="821"/>
        <w:gridCol w:w="1512"/>
        <w:gridCol w:w="1370"/>
        <w:gridCol w:w="1531"/>
      </w:tblGrid>
      <w:tr w:rsidR="008F263F" w:rsidRPr="008F263F" w14:paraId="2C8C0F72" w14:textId="77777777" w:rsidTr="00D43495">
        <w:tc>
          <w:tcPr>
            <w:tcW w:w="546" w:type="dxa"/>
          </w:tcPr>
          <w:p w14:paraId="4022A15F" w14:textId="064ED832" w:rsidR="00DF51B0" w:rsidRPr="008F263F" w:rsidRDefault="00DF51B0" w:rsidP="0046037C">
            <w:pPr>
              <w:jc w:val="center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F263F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427" w:type="dxa"/>
          </w:tcPr>
          <w:p w14:paraId="0B95953A" w14:textId="0207DF65" w:rsidR="00DF51B0" w:rsidRPr="008F263F" w:rsidRDefault="00207582" w:rsidP="0046037C">
            <w:pPr>
              <w:jc w:val="center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P</w:t>
            </w:r>
            <w:r w:rsidR="00DF51B0" w:rsidRPr="008F263F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roračunski</w:t>
            </w:r>
          </w:p>
          <w:p w14:paraId="048A9223" w14:textId="77777777" w:rsidR="00DF51B0" w:rsidRPr="008F263F" w:rsidRDefault="00DF51B0" w:rsidP="0046037C">
            <w:pPr>
              <w:jc w:val="center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F263F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korisnik</w:t>
            </w:r>
          </w:p>
        </w:tc>
        <w:tc>
          <w:tcPr>
            <w:tcW w:w="1002" w:type="dxa"/>
          </w:tcPr>
          <w:p w14:paraId="531507CE" w14:textId="77777777" w:rsidR="00DF51B0" w:rsidRPr="008F55D0" w:rsidRDefault="00DF51B0" w:rsidP="0046037C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8F55D0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Izvršenje</w:t>
            </w:r>
          </w:p>
          <w:p w14:paraId="68D9416D" w14:textId="246A2960" w:rsidR="00DF51B0" w:rsidRPr="008F55D0" w:rsidRDefault="00DF51B0" w:rsidP="0046037C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8F55D0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202</w:t>
            </w:r>
            <w:r w:rsidR="008735CB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8F55D0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821" w:type="dxa"/>
          </w:tcPr>
          <w:p w14:paraId="71AFD966" w14:textId="77777777" w:rsidR="00DF51B0" w:rsidRPr="008F55D0" w:rsidRDefault="00DF51B0" w:rsidP="0046037C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8F55D0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Plan</w:t>
            </w:r>
          </w:p>
          <w:p w14:paraId="0233FFFD" w14:textId="0B1EB77A" w:rsidR="00DF51B0" w:rsidRPr="008F55D0" w:rsidRDefault="00DF51B0" w:rsidP="0046037C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8F55D0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202</w:t>
            </w:r>
            <w:r w:rsidR="008735CB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8F55D0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512" w:type="dxa"/>
          </w:tcPr>
          <w:p w14:paraId="1FF04FF9" w14:textId="77777777" w:rsidR="00DF51B0" w:rsidRPr="008F55D0" w:rsidRDefault="00DF51B0" w:rsidP="0046037C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8F55D0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Projekcija</w:t>
            </w:r>
          </w:p>
          <w:p w14:paraId="6138CCBD" w14:textId="02DB3FC6" w:rsidR="00DF51B0" w:rsidRPr="008F55D0" w:rsidRDefault="00DF51B0" w:rsidP="0046037C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8F55D0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202</w:t>
            </w:r>
            <w:r w:rsidR="008735CB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8F55D0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5B1351DD" w14:textId="77777777" w:rsidR="00DF51B0" w:rsidRPr="008F55D0" w:rsidRDefault="00DF51B0" w:rsidP="0046037C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8F55D0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1.limit     2.limit</w:t>
            </w:r>
          </w:p>
        </w:tc>
        <w:tc>
          <w:tcPr>
            <w:tcW w:w="1370" w:type="dxa"/>
          </w:tcPr>
          <w:p w14:paraId="0F387802" w14:textId="77777777" w:rsidR="00DF51B0" w:rsidRPr="008F55D0" w:rsidRDefault="00DF51B0" w:rsidP="0046037C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8F55D0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Projekcija</w:t>
            </w:r>
          </w:p>
          <w:p w14:paraId="0460ADB6" w14:textId="5EBE52EA" w:rsidR="00DF51B0" w:rsidRPr="008F55D0" w:rsidRDefault="00DF51B0" w:rsidP="0046037C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8F55D0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202</w:t>
            </w:r>
            <w:r w:rsidR="008735CB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Pr="008F55D0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0BF4CF73" w14:textId="77777777" w:rsidR="00DF51B0" w:rsidRPr="008F55D0" w:rsidRDefault="00DF51B0" w:rsidP="0046037C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8F55D0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1.limit    2.limit</w:t>
            </w:r>
          </w:p>
        </w:tc>
        <w:tc>
          <w:tcPr>
            <w:tcW w:w="1531" w:type="dxa"/>
          </w:tcPr>
          <w:p w14:paraId="49C72852" w14:textId="77777777" w:rsidR="00DF51B0" w:rsidRPr="008F55D0" w:rsidRDefault="00DF51B0" w:rsidP="0046037C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8F55D0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Projekcija</w:t>
            </w:r>
          </w:p>
          <w:p w14:paraId="7862BECE" w14:textId="2CCDF48E" w:rsidR="00DF51B0" w:rsidRPr="008F55D0" w:rsidRDefault="00DF51B0" w:rsidP="0046037C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8F55D0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202</w:t>
            </w:r>
            <w:r w:rsidR="008735CB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7</w:t>
            </w:r>
            <w:r w:rsidRPr="008F55D0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7F3EF00D" w14:textId="17B26861" w:rsidR="00DF51B0" w:rsidRPr="008F55D0" w:rsidRDefault="00DF51B0" w:rsidP="0046037C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8F55D0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 xml:space="preserve">1.limit  </w:t>
            </w:r>
            <w:r w:rsidR="008B460E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 xml:space="preserve">    </w:t>
            </w:r>
            <w:r w:rsidRPr="008F55D0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 xml:space="preserve">  2.limit</w:t>
            </w:r>
          </w:p>
        </w:tc>
      </w:tr>
      <w:tr w:rsidR="008F263F" w:rsidRPr="008F263F" w14:paraId="50853286" w14:textId="77777777" w:rsidTr="00A610A9">
        <w:trPr>
          <w:trHeight w:val="676"/>
        </w:trPr>
        <w:tc>
          <w:tcPr>
            <w:tcW w:w="546" w:type="dxa"/>
          </w:tcPr>
          <w:p w14:paraId="59559513" w14:textId="77777777" w:rsidR="00DF51B0" w:rsidRPr="008F263F" w:rsidRDefault="00DF51B0" w:rsidP="0046037C">
            <w:pPr>
              <w:jc w:val="center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bookmarkStart w:id="1" w:name="_Hlk18933883"/>
          </w:p>
        </w:tc>
        <w:tc>
          <w:tcPr>
            <w:tcW w:w="2427" w:type="dxa"/>
          </w:tcPr>
          <w:p w14:paraId="004DA947" w14:textId="77777777" w:rsidR="008735CB" w:rsidRDefault="008735CB" w:rsidP="0046037C">
            <w:pPr>
              <w:jc w:val="center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42005742" w14:textId="1898164E" w:rsidR="00DF51B0" w:rsidRPr="008F263F" w:rsidRDefault="00DF51B0" w:rsidP="0046037C">
            <w:pPr>
              <w:jc w:val="center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F263F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Dječji vrtić </w:t>
            </w:r>
            <w:r w:rsidR="00474D21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Mali medo</w:t>
            </w:r>
          </w:p>
          <w:p w14:paraId="4BBA5597" w14:textId="47BD8F4A" w:rsidR="008735CB" w:rsidRPr="008F263F" w:rsidRDefault="008735CB" w:rsidP="0046037C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02" w:type="dxa"/>
          </w:tcPr>
          <w:p w14:paraId="2F8A46ED" w14:textId="77777777" w:rsidR="00DF51B0" w:rsidRPr="00747CCC" w:rsidRDefault="00DF51B0" w:rsidP="0046037C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566FA59C" w14:textId="7D95393A" w:rsidR="00DF51B0" w:rsidRPr="00747CCC" w:rsidRDefault="00933263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157.214</w:t>
            </w:r>
          </w:p>
        </w:tc>
        <w:tc>
          <w:tcPr>
            <w:tcW w:w="821" w:type="dxa"/>
          </w:tcPr>
          <w:p w14:paraId="3E0B8A81" w14:textId="77777777" w:rsidR="00DF51B0" w:rsidRPr="00747CCC" w:rsidRDefault="00DF51B0" w:rsidP="0046037C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6C8D03C9" w14:textId="08098334" w:rsidR="00DF51B0" w:rsidRPr="00747CCC" w:rsidRDefault="003C251A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214.450</w:t>
            </w:r>
          </w:p>
        </w:tc>
        <w:tc>
          <w:tcPr>
            <w:tcW w:w="1512" w:type="dxa"/>
          </w:tcPr>
          <w:p w14:paraId="78D71FBD" w14:textId="77777777" w:rsidR="00DF51B0" w:rsidRPr="00A22F56" w:rsidRDefault="00DF51B0" w:rsidP="0046037C">
            <w:pPr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A22F56">
              <w:rPr>
                <w:rFonts w:ascii="Times New Roman" w:eastAsia="Batang" w:hAnsi="Times New Roman" w:cs="Times New Roman"/>
                <w:sz w:val="18"/>
                <w:szCs w:val="18"/>
              </w:rPr>
              <w:t xml:space="preserve">  </w:t>
            </w:r>
          </w:p>
          <w:p w14:paraId="4791B993" w14:textId="32D8F2B7" w:rsidR="00DF51B0" w:rsidRPr="00A22F56" w:rsidRDefault="00DF51B0" w:rsidP="0046037C">
            <w:pPr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A22F56">
              <w:rPr>
                <w:rFonts w:ascii="Times New Roman" w:eastAsia="Batang" w:hAnsi="Times New Roman" w:cs="Times New Roman"/>
                <w:sz w:val="18"/>
                <w:szCs w:val="18"/>
              </w:rPr>
              <w:t xml:space="preserve"> </w:t>
            </w:r>
            <w:r w:rsidR="003C251A">
              <w:rPr>
                <w:rFonts w:ascii="Times New Roman" w:eastAsia="Batang" w:hAnsi="Times New Roman" w:cs="Times New Roman"/>
                <w:sz w:val="18"/>
                <w:szCs w:val="18"/>
              </w:rPr>
              <w:t>2</w:t>
            </w:r>
            <w:r w:rsidR="0005650E">
              <w:rPr>
                <w:rFonts w:ascii="Times New Roman" w:eastAsia="Batang" w:hAnsi="Times New Roman" w:cs="Times New Roman"/>
                <w:sz w:val="18"/>
                <w:szCs w:val="18"/>
              </w:rPr>
              <w:t>97</w:t>
            </w:r>
            <w:r w:rsidR="003C251A">
              <w:rPr>
                <w:rFonts w:ascii="Times New Roman" w:eastAsia="Batang" w:hAnsi="Times New Roman" w:cs="Times New Roman"/>
                <w:sz w:val="18"/>
                <w:szCs w:val="18"/>
              </w:rPr>
              <w:t>.</w:t>
            </w:r>
            <w:r w:rsidR="0005650E">
              <w:rPr>
                <w:rFonts w:ascii="Times New Roman" w:eastAsia="Batang" w:hAnsi="Times New Roman" w:cs="Times New Roman"/>
                <w:sz w:val="18"/>
                <w:szCs w:val="18"/>
              </w:rPr>
              <w:t>5</w:t>
            </w:r>
            <w:r w:rsidR="003C251A">
              <w:rPr>
                <w:rFonts w:ascii="Times New Roman" w:eastAsia="Batang" w:hAnsi="Times New Roman" w:cs="Times New Roman"/>
                <w:sz w:val="18"/>
                <w:szCs w:val="18"/>
              </w:rPr>
              <w:t>00</w:t>
            </w:r>
            <w:r w:rsidR="005641B0" w:rsidRPr="00A22F56">
              <w:rPr>
                <w:rFonts w:ascii="Times New Roman" w:eastAsia="Batang" w:hAnsi="Times New Roman" w:cs="Times New Roman"/>
                <w:sz w:val="18"/>
                <w:szCs w:val="18"/>
              </w:rPr>
              <w:t xml:space="preserve">  </w:t>
            </w:r>
            <w:r w:rsidRPr="00A22F56">
              <w:rPr>
                <w:rFonts w:ascii="Times New Roman" w:eastAsia="Batang" w:hAnsi="Times New Roman" w:cs="Times New Roman"/>
                <w:sz w:val="18"/>
                <w:szCs w:val="18"/>
              </w:rPr>
              <w:t xml:space="preserve">    </w:t>
            </w:r>
            <w:r w:rsidR="005641B0" w:rsidRPr="00A22F56">
              <w:rPr>
                <w:rFonts w:ascii="Times New Roman" w:eastAsia="Batang" w:hAnsi="Times New Roman" w:cs="Times New Roman"/>
                <w:sz w:val="18"/>
                <w:szCs w:val="18"/>
              </w:rPr>
              <w:t xml:space="preserve">  </w:t>
            </w:r>
            <w:r w:rsidR="00A164EF">
              <w:rPr>
                <w:rFonts w:ascii="Times New Roman" w:eastAsia="Batang" w:hAnsi="Times New Roman" w:cs="Times New Roman"/>
                <w:sz w:val="18"/>
                <w:szCs w:val="18"/>
              </w:rPr>
              <w:t xml:space="preserve">   </w:t>
            </w:r>
            <w:r w:rsidRPr="00A22F56">
              <w:rPr>
                <w:rFonts w:ascii="Times New Roman" w:eastAsia="Batang" w:hAnsi="Times New Roman" w:cs="Times New Roman"/>
                <w:sz w:val="18"/>
                <w:szCs w:val="18"/>
              </w:rPr>
              <w:t xml:space="preserve">  -          </w:t>
            </w:r>
          </w:p>
        </w:tc>
        <w:tc>
          <w:tcPr>
            <w:tcW w:w="1370" w:type="dxa"/>
          </w:tcPr>
          <w:p w14:paraId="3C890D2D" w14:textId="77777777" w:rsidR="00DF51B0" w:rsidRPr="00A22F56" w:rsidRDefault="00DF51B0" w:rsidP="0046037C">
            <w:pPr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A22F56">
              <w:rPr>
                <w:rFonts w:ascii="Times New Roman" w:eastAsia="Batang" w:hAnsi="Times New Roman" w:cs="Times New Roman"/>
                <w:sz w:val="18"/>
                <w:szCs w:val="18"/>
              </w:rPr>
              <w:t xml:space="preserve">  </w:t>
            </w:r>
          </w:p>
          <w:p w14:paraId="4C433247" w14:textId="428D3B36" w:rsidR="00DF51B0" w:rsidRPr="00A22F56" w:rsidRDefault="00DF51B0" w:rsidP="0046037C">
            <w:pPr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A22F56">
              <w:rPr>
                <w:rFonts w:ascii="Times New Roman" w:eastAsia="Batang" w:hAnsi="Times New Roman" w:cs="Times New Roman"/>
                <w:sz w:val="18"/>
                <w:szCs w:val="18"/>
              </w:rPr>
              <w:t xml:space="preserve"> </w:t>
            </w:r>
            <w:r w:rsidR="0005650E">
              <w:rPr>
                <w:rFonts w:ascii="Times New Roman" w:eastAsia="Batang" w:hAnsi="Times New Roman" w:cs="Times New Roman"/>
                <w:sz w:val="18"/>
                <w:szCs w:val="18"/>
              </w:rPr>
              <w:t>305.500</w:t>
            </w:r>
            <w:r w:rsidR="00A164EF">
              <w:rPr>
                <w:rFonts w:ascii="Times New Roman" w:eastAsia="Batang" w:hAnsi="Times New Roman" w:cs="Times New Roman"/>
                <w:sz w:val="18"/>
                <w:szCs w:val="18"/>
              </w:rPr>
              <w:t xml:space="preserve">        </w:t>
            </w:r>
            <w:r w:rsidRPr="00A22F56">
              <w:rPr>
                <w:rFonts w:ascii="Times New Roman" w:eastAsia="Batang" w:hAnsi="Times New Roman" w:cs="Times New Roman"/>
                <w:sz w:val="18"/>
                <w:szCs w:val="18"/>
              </w:rPr>
              <w:t xml:space="preserve">  -</w:t>
            </w:r>
          </w:p>
          <w:p w14:paraId="48EC9DAB" w14:textId="7570A5D4" w:rsidR="00DF51B0" w:rsidRPr="00A22F56" w:rsidRDefault="00DF51B0" w:rsidP="0046037C">
            <w:pPr>
              <w:rPr>
                <w:rFonts w:ascii="Times New Roman" w:eastAsia="Batang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14:paraId="386974B9" w14:textId="77777777" w:rsidR="00DF51B0" w:rsidRPr="00A22F56" w:rsidRDefault="00DF51B0" w:rsidP="0046037C">
            <w:pPr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A22F56">
              <w:rPr>
                <w:rFonts w:ascii="Times New Roman" w:eastAsia="Batang" w:hAnsi="Times New Roman" w:cs="Times New Roman"/>
                <w:sz w:val="18"/>
                <w:szCs w:val="18"/>
              </w:rPr>
              <w:t xml:space="preserve">  </w:t>
            </w:r>
          </w:p>
          <w:p w14:paraId="64AB73E1" w14:textId="33A8BC78" w:rsidR="00DF51B0" w:rsidRPr="00A22F56" w:rsidRDefault="0005650E" w:rsidP="0046037C">
            <w:pPr>
              <w:rPr>
                <w:rFonts w:ascii="Times New Roman" w:eastAsia="Batang" w:hAnsi="Times New Roman" w:cs="Times New Roman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sz w:val="18"/>
                <w:szCs w:val="18"/>
              </w:rPr>
              <w:t>305</w:t>
            </w:r>
            <w:r w:rsidR="00A75260">
              <w:rPr>
                <w:rFonts w:ascii="Times New Roman" w:eastAsia="Batang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Batang" w:hAnsi="Times New Roman" w:cs="Times New Roman"/>
                <w:sz w:val="18"/>
                <w:szCs w:val="18"/>
              </w:rPr>
              <w:t>5</w:t>
            </w:r>
            <w:r w:rsidR="00A75260">
              <w:rPr>
                <w:rFonts w:ascii="Times New Roman" w:eastAsia="Batang" w:hAnsi="Times New Roman" w:cs="Times New Roman"/>
                <w:sz w:val="18"/>
                <w:szCs w:val="18"/>
              </w:rPr>
              <w:t>00</w:t>
            </w:r>
            <w:r w:rsidR="00A164EF">
              <w:rPr>
                <w:rFonts w:ascii="Times New Roman" w:eastAsia="Batang" w:hAnsi="Times New Roman" w:cs="Times New Roman"/>
                <w:sz w:val="18"/>
                <w:szCs w:val="18"/>
              </w:rPr>
              <w:t xml:space="preserve">        </w:t>
            </w:r>
            <w:r w:rsidR="00DF51B0" w:rsidRPr="00A22F56">
              <w:rPr>
                <w:rFonts w:ascii="Times New Roman" w:eastAsia="Batang" w:hAnsi="Times New Roman" w:cs="Times New Roman"/>
                <w:sz w:val="18"/>
                <w:szCs w:val="18"/>
              </w:rPr>
              <w:t xml:space="preserve"> </w:t>
            </w:r>
            <w:r w:rsidR="008B460E" w:rsidRPr="00A22F56">
              <w:rPr>
                <w:rFonts w:ascii="Times New Roman" w:eastAsia="Batang" w:hAnsi="Times New Roman" w:cs="Times New Roman"/>
                <w:sz w:val="18"/>
                <w:szCs w:val="18"/>
              </w:rPr>
              <w:t xml:space="preserve">    </w:t>
            </w:r>
            <w:r w:rsidR="00DF51B0" w:rsidRPr="00A22F56">
              <w:rPr>
                <w:rFonts w:ascii="Times New Roman" w:eastAsia="Batang" w:hAnsi="Times New Roman" w:cs="Times New Roman"/>
                <w:sz w:val="18"/>
                <w:szCs w:val="18"/>
              </w:rPr>
              <w:t>-</w:t>
            </w:r>
          </w:p>
          <w:p w14:paraId="20895B6D" w14:textId="249A0262" w:rsidR="00DF51B0" w:rsidRPr="00A22F56" w:rsidRDefault="00DF51B0" w:rsidP="0046037C">
            <w:pPr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A22F56">
              <w:rPr>
                <w:rFonts w:ascii="Times New Roman" w:eastAsia="Batang" w:hAnsi="Times New Roman" w:cs="Times New Roman"/>
                <w:sz w:val="18"/>
                <w:szCs w:val="18"/>
              </w:rPr>
              <w:t xml:space="preserve">   </w:t>
            </w:r>
          </w:p>
        </w:tc>
      </w:tr>
      <w:bookmarkEnd w:id="1"/>
      <w:tr w:rsidR="008F263F" w:rsidRPr="008F263F" w14:paraId="4D6B0AAB" w14:textId="77777777" w:rsidTr="00D43495">
        <w:tc>
          <w:tcPr>
            <w:tcW w:w="546" w:type="dxa"/>
          </w:tcPr>
          <w:p w14:paraId="20F014ED" w14:textId="77777777" w:rsidR="00DF51B0" w:rsidRPr="008F263F" w:rsidRDefault="00DF51B0" w:rsidP="0046037C">
            <w:pPr>
              <w:jc w:val="center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27" w:type="dxa"/>
          </w:tcPr>
          <w:p w14:paraId="18A37A92" w14:textId="77777777" w:rsidR="008735CB" w:rsidRDefault="008735CB" w:rsidP="0046037C">
            <w:pPr>
              <w:jc w:val="center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355F7E32" w14:textId="76166E3A" w:rsidR="00DF51B0" w:rsidRPr="008F263F" w:rsidRDefault="00474D21" w:rsidP="0046037C">
            <w:pPr>
              <w:jc w:val="center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Općinska knjižnica Sidonije Rubido Erdod</w:t>
            </w:r>
            <w:r w:rsidR="00212408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y</w:t>
            </w:r>
          </w:p>
          <w:p w14:paraId="61559477" w14:textId="3E63C3B0" w:rsidR="008735CB" w:rsidRPr="008F263F" w:rsidRDefault="008735CB" w:rsidP="0046037C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02" w:type="dxa"/>
          </w:tcPr>
          <w:p w14:paraId="2B2D7492" w14:textId="77777777" w:rsidR="00DF51B0" w:rsidRPr="00747CCC" w:rsidRDefault="00DF51B0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5CDDC0A6" w14:textId="77777777" w:rsidR="00AD0379" w:rsidRDefault="00AD0379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21C2CF02" w14:textId="44712926" w:rsidR="00DF51B0" w:rsidRPr="00747CCC" w:rsidRDefault="00A75260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508</w:t>
            </w:r>
          </w:p>
          <w:p w14:paraId="498C51C6" w14:textId="3CF43960" w:rsidR="00DF51B0" w:rsidRPr="00747CCC" w:rsidRDefault="00DF51B0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1" w:type="dxa"/>
          </w:tcPr>
          <w:p w14:paraId="2729EECD" w14:textId="77777777" w:rsidR="00DF51B0" w:rsidRPr="00747CCC" w:rsidRDefault="00DF51B0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0EBAE819" w14:textId="77777777" w:rsidR="00DF51B0" w:rsidRPr="00747CCC" w:rsidRDefault="00DF51B0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053B46B5" w14:textId="15ECF5DF" w:rsidR="00DF51B0" w:rsidRPr="00747CCC" w:rsidRDefault="00A75260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700</w:t>
            </w:r>
          </w:p>
          <w:p w14:paraId="4E142DF9" w14:textId="72DBA050" w:rsidR="00DF51B0" w:rsidRPr="00747CCC" w:rsidRDefault="00DF51B0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12" w:type="dxa"/>
          </w:tcPr>
          <w:p w14:paraId="77348757" w14:textId="77777777" w:rsidR="00DF51B0" w:rsidRPr="00A22F56" w:rsidRDefault="00DF51B0" w:rsidP="0046037C">
            <w:pPr>
              <w:jc w:val="right"/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A22F56">
              <w:rPr>
                <w:rFonts w:ascii="Times New Roman" w:eastAsia="Batang" w:hAnsi="Times New Roman" w:cs="Times New Roman"/>
                <w:sz w:val="18"/>
                <w:szCs w:val="18"/>
              </w:rPr>
              <w:t xml:space="preserve">    </w:t>
            </w:r>
          </w:p>
          <w:p w14:paraId="3539054C" w14:textId="77777777" w:rsidR="00DF51B0" w:rsidRPr="00A22F56" w:rsidRDefault="00DF51B0" w:rsidP="0046037C">
            <w:pPr>
              <w:jc w:val="right"/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A22F56">
              <w:rPr>
                <w:rFonts w:ascii="Times New Roman" w:eastAsia="Batang" w:hAnsi="Times New Roman" w:cs="Times New Roman"/>
                <w:sz w:val="18"/>
                <w:szCs w:val="18"/>
              </w:rPr>
              <w:t xml:space="preserve">    </w:t>
            </w:r>
          </w:p>
          <w:p w14:paraId="2A841709" w14:textId="4C6F730E" w:rsidR="00DF51B0" w:rsidRPr="00A22F56" w:rsidRDefault="00403057" w:rsidP="0046037C">
            <w:pPr>
              <w:rPr>
                <w:rFonts w:ascii="Times New Roman" w:eastAsia="Batang" w:hAnsi="Times New Roman" w:cs="Times New Roman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sz w:val="18"/>
                <w:szCs w:val="18"/>
              </w:rPr>
              <w:t xml:space="preserve">   </w:t>
            </w:r>
            <w:r w:rsidR="0005650E">
              <w:rPr>
                <w:rFonts w:ascii="Times New Roman" w:eastAsia="Batang" w:hAnsi="Times New Roman" w:cs="Times New Roman"/>
                <w:sz w:val="18"/>
                <w:szCs w:val="18"/>
              </w:rPr>
              <w:t>0</w:t>
            </w:r>
            <w:r w:rsidR="005641B0" w:rsidRPr="00A22F56">
              <w:rPr>
                <w:rFonts w:ascii="Times New Roman" w:eastAsia="Batang" w:hAnsi="Times New Roman" w:cs="Times New Roman"/>
                <w:sz w:val="18"/>
                <w:szCs w:val="18"/>
              </w:rPr>
              <w:t xml:space="preserve">   </w:t>
            </w:r>
            <w:r w:rsidR="00DF51B0" w:rsidRPr="00A22F56">
              <w:rPr>
                <w:rFonts w:ascii="Times New Roman" w:eastAsia="Batang" w:hAnsi="Times New Roman" w:cs="Times New Roman"/>
                <w:sz w:val="18"/>
                <w:szCs w:val="18"/>
              </w:rPr>
              <w:t xml:space="preserve">  </w:t>
            </w:r>
            <w:r w:rsidR="005641B0" w:rsidRPr="00A22F56">
              <w:rPr>
                <w:rFonts w:ascii="Times New Roman" w:eastAsia="Batang" w:hAnsi="Times New Roman" w:cs="Times New Roman"/>
                <w:sz w:val="18"/>
                <w:szCs w:val="18"/>
              </w:rPr>
              <w:t xml:space="preserve">  </w:t>
            </w:r>
            <w:r w:rsidR="00DF51B0" w:rsidRPr="00A22F56">
              <w:rPr>
                <w:rFonts w:ascii="Times New Roman" w:eastAsia="Batang" w:hAnsi="Times New Roman" w:cs="Times New Roman"/>
                <w:sz w:val="18"/>
                <w:szCs w:val="18"/>
              </w:rPr>
              <w:t xml:space="preserve">        -</w:t>
            </w:r>
          </w:p>
          <w:p w14:paraId="287481AC" w14:textId="3B4D9D66" w:rsidR="00DF51B0" w:rsidRPr="00A22F56" w:rsidRDefault="00DF51B0" w:rsidP="0046037C">
            <w:pPr>
              <w:jc w:val="right"/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A22F56">
              <w:rPr>
                <w:rFonts w:ascii="Times New Roman" w:eastAsia="Batang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1370" w:type="dxa"/>
          </w:tcPr>
          <w:p w14:paraId="189F6F51" w14:textId="77777777" w:rsidR="00DF51B0" w:rsidRPr="00A22F56" w:rsidRDefault="00DF51B0" w:rsidP="0046037C">
            <w:pPr>
              <w:jc w:val="right"/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A22F56">
              <w:rPr>
                <w:rFonts w:ascii="Times New Roman" w:eastAsia="Batang" w:hAnsi="Times New Roman" w:cs="Times New Roman"/>
                <w:sz w:val="18"/>
                <w:szCs w:val="18"/>
              </w:rPr>
              <w:t xml:space="preserve">    </w:t>
            </w:r>
          </w:p>
          <w:p w14:paraId="377E2302" w14:textId="77777777" w:rsidR="00DF51B0" w:rsidRPr="00A22F56" w:rsidRDefault="00DF51B0" w:rsidP="0046037C">
            <w:pPr>
              <w:jc w:val="right"/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A22F56">
              <w:rPr>
                <w:rFonts w:ascii="Times New Roman" w:eastAsia="Batang" w:hAnsi="Times New Roman" w:cs="Times New Roman"/>
                <w:sz w:val="18"/>
                <w:szCs w:val="18"/>
              </w:rPr>
              <w:t xml:space="preserve">   </w:t>
            </w:r>
          </w:p>
          <w:p w14:paraId="31DDF04E" w14:textId="6E07783B" w:rsidR="00DF51B0" w:rsidRPr="00A22F56" w:rsidRDefault="00A75260" w:rsidP="0046037C">
            <w:pPr>
              <w:jc w:val="right"/>
              <w:rPr>
                <w:rFonts w:ascii="Times New Roman" w:eastAsia="Batang" w:hAnsi="Times New Roman" w:cs="Times New Roman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sz w:val="18"/>
                <w:szCs w:val="18"/>
              </w:rPr>
              <w:t>0</w:t>
            </w:r>
            <w:r w:rsidR="00DF51B0" w:rsidRPr="00A22F56">
              <w:rPr>
                <w:rFonts w:ascii="Times New Roman" w:eastAsia="Batang" w:hAnsi="Times New Roman" w:cs="Times New Roman"/>
                <w:sz w:val="18"/>
                <w:szCs w:val="18"/>
              </w:rPr>
              <w:t xml:space="preserve">             -</w:t>
            </w:r>
          </w:p>
          <w:p w14:paraId="2A58B289" w14:textId="7D969C5D" w:rsidR="00DF51B0" w:rsidRPr="00A22F56" w:rsidRDefault="00DF51B0" w:rsidP="0046037C">
            <w:pPr>
              <w:jc w:val="right"/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A22F56">
              <w:rPr>
                <w:rFonts w:ascii="Times New Roman" w:eastAsia="Batang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1531" w:type="dxa"/>
          </w:tcPr>
          <w:p w14:paraId="27C5EF36" w14:textId="77777777" w:rsidR="00DF51B0" w:rsidRPr="00A22F56" w:rsidRDefault="00DF51B0" w:rsidP="0046037C">
            <w:pPr>
              <w:jc w:val="right"/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A22F56">
              <w:rPr>
                <w:rFonts w:ascii="Times New Roman" w:eastAsia="Batang" w:hAnsi="Times New Roman" w:cs="Times New Roman"/>
                <w:sz w:val="18"/>
                <w:szCs w:val="18"/>
              </w:rPr>
              <w:t xml:space="preserve">   </w:t>
            </w:r>
          </w:p>
          <w:p w14:paraId="6F76C25B" w14:textId="77777777" w:rsidR="00DF51B0" w:rsidRPr="00A22F56" w:rsidRDefault="00DF51B0" w:rsidP="0046037C">
            <w:pPr>
              <w:jc w:val="right"/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A22F56">
              <w:rPr>
                <w:rFonts w:ascii="Times New Roman" w:eastAsia="Batang" w:hAnsi="Times New Roman" w:cs="Times New Roman"/>
                <w:sz w:val="18"/>
                <w:szCs w:val="18"/>
              </w:rPr>
              <w:t xml:space="preserve">   </w:t>
            </w:r>
          </w:p>
          <w:p w14:paraId="55B698F3" w14:textId="3D00AAB0" w:rsidR="00DF51B0" w:rsidRPr="00A22F56" w:rsidRDefault="00DF51B0" w:rsidP="0046037C">
            <w:pPr>
              <w:jc w:val="right"/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A22F56">
              <w:rPr>
                <w:rFonts w:ascii="Times New Roman" w:eastAsia="Batang" w:hAnsi="Times New Roman" w:cs="Times New Roman"/>
                <w:sz w:val="18"/>
                <w:szCs w:val="18"/>
              </w:rPr>
              <w:t xml:space="preserve"> </w:t>
            </w:r>
            <w:r w:rsidR="00A75260">
              <w:rPr>
                <w:rFonts w:ascii="Times New Roman" w:eastAsia="Batang" w:hAnsi="Times New Roman" w:cs="Times New Roman"/>
                <w:sz w:val="18"/>
                <w:szCs w:val="18"/>
              </w:rPr>
              <w:t>0</w:t>
            </w:r>
            <w:r w:rsidRPr="00A22F56">
              <w:rPr>
                <w:rFonts w:ascii="Times New Roman" w:eastAsia="Batang" w:hAnsi="Times New Roman" w:cs="Times New Roman"/>
                <w:sz w:val="18"/>
                <w:szCs w:val="18"/>
              </w:rPr>
              <w:t xml:space="preserve">        </w:t>
            </w:r>
            <w:r w:rsidR="008B460E" w:rsidRPr="00A22F56">
              <w:rPr>
                <w:rFonts w:ascii="Times New Roman" w:eastAsia="Batang" w:hAnsi="Times New Roman" w:cs="Times New Roman"/>
                <w:sz w:val="18"/>
                <w:szCs w:val="18"/>
              </w:rPr>
              <w:t xml:space="preserve">    </w:t>
            </w:r>
            <w:r w:rsidRPr="00A22F56">
              <w:rPr>
                <w:rFonts w:ascii="Times New Roman" w:eastAsia="Batang" w:hAnsi="Times New Roman" w:cs="Times New Roman"/>
                <w:sz w:val="18"/>
                <w:szCs w:val="18"/>
              </w:rPr>
              <w:t xml:space="preserve">    -</w:t>
            </w:r>
          </w:p>
          <w:p w14:paraId="591673F3" w14:textId="0B4E2710" w:rsidR="00DF51B0" w:rsidRPr="00A22F56" w:rsidRDefault="003913CC" w:rsidP="0046037C">
            <w:pPr>
              <w:jc w:val="right"/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A22F56">
              <w:rPr>
                <w:rFonts w:ascii="Times New Roman" w:eastAsia="Batang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14:paraId="0E512387" w14:textId="77777777" w:rsidR="00710F58" w:rsidRDefault="00710F58" w:rsidP="0046037C">
      <w:pPr>
        <w:spacing w:after="0" w:line="240" w:lineRule="auto"/>
        <w:rPr>
          <w:rFonts w:ascii="Times New Roman" w:eastAsia="Batang" w:hAnsi="Times New Roman" w:cs="Times New Roman"/>
          <w:b/>
          <w:bCs/>
          <w:sz w:val="24"/>
          <w:szCs w:val="24"/>
        </w:rPr>
      </w:pPr>
    </w:p>
    <w:p w14:paraId="21CB2979" w14:textId="6861E312" w:rsidR="00D376DE" w:rsidRPr="00A610A9" w:rsidRDefault="00D376DE" w:rsidP="0046037C">
      <w:pPr>
        <w:spacing w:after="0" w:line="240" w:lineRule="auto"/>
        <w:rPr>
          <w:rFonts w:eastAsia="Batang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</w:rPr>
        <w:t>4.</w:t>
      </w:r>
      <w:r w:rsidR="00FB7A2D">
        <w:rPr>
          <w:rFonts w:ascii="Times New Roman" w:eastAsia="Batang" w:hAnsi="Times New Roman" w:cs="Times New Roman"/>
          <w:b/>
          <w:bCs/>
          <w:sz w:val="24"/>
          <w:szCs w:val="24"/>
        </w:rPr>
        <w:t>4</w:t>
      </w:r>
      <w:r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. Visina manjka odnosno viška prihoda nad rashodima po </w:t>
      </w:r>
      <w:r w:rsidR="00A710DB">
        <w:rPr>
          <w:rFonts w:ascii="Times New Roman" w:eastAsia="Batang" w:hAnsi="Times New Roman" w:cs="Times New Roman"/>
          <w:b/>
          <w:bCs/>
          <w:sz w:val="24"/>
          <w:szCs w:val="24"/>
        </w:rPr>
        <w:t>proračunskom</w:t>
      </w:r>
      <w:r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korisniku </w:t>
      </w:r>
      <w:r w:rsidR="00193DE5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</w:t>
      </w:r>
      <w:r w:rsidR="00780161">
        <w:rPr>
          <w:rFonts w:ascii="Times New Roman" w:eastAsia="Batang" w:hAnsi="Times New Roman" w:cs="Times New Roman"/>
          <w:b/>
          <w:bCs/>
          <w:sz w:val="24"/>
          <w:szCs w:val="24"/>
        </w:rPr>
        <w:t>Općine Gornja Rijeka</w:t>
      </w:r>
      <w:r w:rsidR="00193DE5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</w:t>
      </w:r>
      <w:r w:rsidR="00A710DB">
        <w:rPr>
          <w:rFonts w:ascii="Times New Roman" w:eastAsia="Batang" w:hAnsi="Times New Roman" w:cs="Times New Roman"/>
          <w:b/>
          <w:bCs/>
          <w:sz w:val="24"/>
          <w:szCs w:val="24"/>
        </w:rPr>
        <w:t>za iduću proračunsku godinu i za sljedeće dvije godine</w:t>
      </w:r>
    </w:p>
    <w:p w14:paraId="75FB127C" w14:textId="0DF4C0F4" w:rsidR="00A710DB" w:rsidRPr="0083123B" w:rsidRDefault="0083123B" w:rsidP="0046037C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U slučaju planiranog manjka odnosno viška prihoda nad rashodima po proračunsk</w:t>
      </w:r>
      <w:r w:rsidR="005E7E6B">
        <w:rPr>
          <w:rFonts w:ascii="Times New Roman" w:eastAsia="Batang" w:hAnsi="Times New Roman" w:cs="Times New Roman"/>
          <w:sz w:val="24"/>
          <w:szCs w:val="24"/>
        </w:rPr>
        <w:t xml:space="preserve">om </w:t>
      </w:r>
      <w:r>
        <w:rPr>
          <w:rFonts w:ascii="Times New Roman" w:eastAsia="Batang" w:hAnsi="Times New Roman" w:cs="Times New Roman"/>
          <w:sz w:val="24"/>
          <w:szCs w:val="24"/>
        </w:rPr>
        <w:t>korisni</w:t>
      </w:r>
      <w:r w:rsidR="005E7E6B">
        <w:rPr>
          <w:rFonts w:ascii="Times New Roman" w:eastAsia="Batang" w:hAnsi="Times New Roman" w:cs="Times New Roman"/>
          <w:sz w:val="24"/>
          <w:szCs w:val="24"/>
        </w:rPr>
        <w:t>ku iz prethodne(ih) godine(a), isti se planira podmiriti / iskoristiti u cijelosti,  u proračunu odnosno financijskom planu</w:t>
      </w:r>
      <w:r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5E7E6B">
        <w:rPr>
          <w:rFonts w:ascii="Times New Roman" w:eastAsia="Batang" w:hAnsi="Times New Roman" w:cs="Times New Roman"/>
          <w:sz w:val="24"/>
          <w:szCs w:val="24"/>
        </w:rPr>
        <w:t>kroz iduću proračunsku godinu.</w:t>
      </w:r>
    </w:p>
    <w:p w14:paraId="194D4422" w14:textId="77777777" w:rsidR="00710F58" w:rsidRDefault="00710F58" w:rsidP="0046037C">
      <w:pPr>
        <w:spacing w:after="0" w:line="24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</w:rPr>
      </w:pPr>
    </w:p>
    <w:p w14:paraId="32B8D000" w14:textId="59CC9A6E" w:rsidR="00A710DB" w:rsidRPr="00D376DE" w:rsidRDefault="00A710DB" w:rsidP="0046037C">
      <w:pPr>
        <w:spacing w:after="0" w:line="24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</w:rPr>
        <w:t>4.</w:t>
      </w:r>
      <w:r w:rsidR="00FB7A2D">
        <w:rPr>
          <w:rFonts w:ascii="Times New Roman" w:eastAsia="Batang" w:hAnsi="Times New Roman" w:cs="Times New Roman"/>
          <w:b/>
          <w:bCs/>
          <w:sz w:val="24"/>
          <w:szCs w:val="24"/>
        </w:rPr>
        <w:t>5</w:t>
      </w:r>
      <w:r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. Način izrade i rok za dostavu prijedloga financijskih planova proračunskih korisnika </w:t>
      </w:r>
    </w:p>
    <w:p w14:paraId="2D05E825" w14:textId="6E6C0F44" w:rsidR="00FA657C" w:rsidRPr="00A710DB" w:rsidRDefault="00A710DB" w:rsidP="0046037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Kroz točku 5. u nastavku </w:t>
      </w:r>
      <w:r w:rsidR="0037782B">
        <w:rPr>
          <w:rFonts w:ascii="Times New Roman" w:hAnsi="Times New Roman" w:cs="Times New Roman"/>
          <w:bCs/>
          <w:sz w:val="24"/>
          <w:szCs w:val="24"/>
        </w:rPr>
        <w:t xml:space="preserve">dana je metodologija </w:t>
      </w:r>
      <w:r>
        <w:rPr>
          <w:rFonts w:ascii="Times New Roman" w:hAnsi="Times New Roman" w:cs="Times New Roman"/>
          <w:bCs/>
          <w:sz w:val="24"/>
          <w:szCs w:val="24"/>
        </w:rPr>
        <w:t>izrade te rokovi za predlaganje i donošenje financijskih planova proračunskih korisnika</w:t>
      </w:r>
      <w:r w:rsidR="0037782B">
        <w:rPr>
          <w:rFonts w:ascii="Times New Roman" w:hAnsi="Times New Roman" w:cs="Times New Roman"/>
          <w:bCs/>
          <w:sz w:val="24"/>
          <w:szCs w:val="24"/>
        </w:rPr>
        <w:t>.</w:t>
      </w:r>
    </w:p>
    <w:p w14:paraId="41AFBEA5" w14:textId="77777777" w:rsidR="00D376DE" w:rsidRPr="00FA657C" w:rsidRDefault="00D376DE" w:rsidP="004603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A797ED" w14:textId="77777777" w:rsidR="00FA657C" w:rsidRDefault="00FA657C" w:rsidP="004603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57C">
        <w:rPr>
          <w:rFonts w:ascii="Times New Roman" w:hAnsi="Times New Roman" w:cs="Times New Roman"/>
          <w:b/>
          <w:sz w:val="24"/>
          <w:szCs w:val="24"/>
        </w:rPr>
        <w:t xml:space="preserve">5. METODOLOGIJA IZRADE PRORAČUNA I FINANCIJSKOG PLANA PRORAČUNSKIH KORISNIKA </w:t>
      </w:r>
    </w:p>
    <w:p w14:paraId="767C39AF" w14:textId="77777777" w:rsidR="00D156C9" w:rsidRDefault="00D156C9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BDDF92" w14:textId="705B3AB0" w:rsidR="00FA657C" w:rsidRPr="00FA657C" w:rsidRDefault="00FA657C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57C">
        <w:rPr>
          <w:rFonts w:ascii="Times New Roman" w:hAnsi="Times New Roman" w:cs="Times New Roman"/>
          <w:sz w:val="24"/>
          <w:szCs w:val="24"/>
        </w:rPr>
        <w:t xml:space="preserve">Metodologija za izradu proračuna propisana je Zakonom o proračunu i podzakonskim aktima kojima se regulira provedba navedenoga Zakona. </w:t>
      </w:r>
      <w:r w:rsidR="00636F71">
        <w:rPr>
          <w:rFonts w:ascii="Times New Roman" w:hAnsi="Times New Roman" w:cs="Times New Roman"/>
          <w:sz w:val="24"/>
          <w:szCs w:val="24"/>
        </w:rPr>
        <w:t>U</w:t>
      </w:r>
      <w:r w:rsidRPr="00FA657C">
        <w:rPr>
          <w:rFonts w:ascii="Times New Roman" w:hAnsi="Times New Roman" w:cs="Times New Roman"/>
          <w:sz w:val="24"/>
          <w:szCs w:val="24"/>
        </w:rPr>
        <w:t xml:space="preserve"> ovom proračunskom ciklusu koriste se </w:t>
      </w:r>
      <w:r w:rsidR="00636F71">
        <w:rPr>
          <w:rFonts w:ascii="Times New Roman" w:hAnsi="Times New Roman" w:cs="Times New Roman"/>
          <w:sz w:val="24"/>
          <w:szCs w:val="24"/>
        </w:rPr>
        <w:t xml:space="preserve">Pravilnik o planiranju u sustavu proračuna (Narodne novine 1/24), </w:t>
      </w:r>
      <w:r w:rsidRPr="00FA657C">
        <w:rPr>
          <w:rFonts w:ascii="Times New Roman" w:hAnsi="Times New Roman" w:cs="Times New Roman"/>
          <w:sz w:val="24"/>
          <w:szCs w:val="24"/>
        </w:rPr>
        <w:t xml:space="preserve">Pravilnik o proračunskim klasifikacijama (Narodne novine </w:t>
      </w:r>
      <w:r w:rsidR="00636F71">
        <w:rPr>
          <w:rFonts w:ascii="Times New Roman" w:hAnsi="Times New Roman" w:cs="Times New Roman"/>
          <w:sz w:val="24"/>
          <w:szCs w:val="24"/>
        </w:rPr>
        <w:t>4/24</w:t>
      </w:r>
      <w:r w:rsidRPr="00FA657C">
        <w:rPr>
          <w:rFonts w:ascii="Times New Roman" w:hAnsi="Times New Roman" w:cs="Times New Roman"/>
          <w:sz w:val="24"/>
          <w:szCs w:val="24"/>
        </w:rPr>
        <w:t>)</w:t>
      </w:r>
      <w:r w:rsidR="00636F71">
        <w:rPr>
          <w:rFonts w:ascii="Times New Roman" w:hAnsi="Times New Roman" w:cs="Times New Roman"/>
          <w:sz w:val="24"/>
          <w:szCs w:val="24"/>
        </w:rPr>
        <w:t>,</w:t>
      </w:r>
      <w:r w:rsidRPr="00FA657C">
        <w:rPr>
          <w:rFonts w:ascii="Times New Roman" w:hAnsi="Times New Roman" w:cs="Times New Roman"/>
          <w:sz w:val="24"/>
          <w:szCs w:val="24"/>
        </w:rPr>
        <w:t xml:space="preserve"> Pravilnik o proračunskom računovodstvu i Računskom planu (Narodne novine</w:t>
      </w:r>
      <w:r w:rsidR="00636F71">
        <w:rPr>
          <w:rFonts w:ascii="Times New Roman" w:hAnsi="Times New Roman" w:cs="Times New Roman"/>
          <w:sz w:val="24"/>
          <w:szCs w:val="24"/>
        </w:rPr>
        <w:t xml:space="preserve"> 158/23</w:t>
      </w:r>
      <w:r w:rsidRPr="00FA657C">
        <w:rPr>
          <w:rFonts w:ascii="Times New Roman" w:hAnsi="Times New Roman" w:cs="Times New Roman"/>
          <w:sz w:val="24"/>
          <w:szCs w:val="24"/>
        </w:rPr>
        <w:t>)</w:t>
      </w:r>
      <w:r w:rsidR="00636F71">
        <w:rPr>
          <w:rFonts w:ascii="Times New Roman" w:hAnsi="Times New Roman" w:cs="Times New Roman"/>
          <w:sz w:val="24"/>
          <w:szCs w:val="24"/>
        </w:rPr>
        <w:t xml:space="preserve"> i Pravilnik o korištenju sredstava Europske unije (Narodne novine 44/24).</w:t>
      </w:r>
    </w:p>
    <w:p w14:paraId="0D369439" w14:textId="77777777" w:rsidR="00FA657C" w:rsidRDefault="00FA657C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E0FA52" w14:textId="77777777" w:rsidR="00FA657C" w:rsidRPr="00FA657C" w:rsidRDefault="00FA657C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57C">
        <w:rPr>
          <w:rFonts w:ascii="Times New Roman" w:hAnsi="Times New Roman" w:cs="Times New Roman"/>
          <w:sz w:val="24"/>
          <w:szCs w:val="24"/>
        </w:rPr>
        <w:t xml:space="preserve">Proračunski korisnici obvezni su izrađivati financijske planove u skladu s odredbama Zakona o proračunu te se pridržavati ovih Uputa. </w:t>
      </w:r>
    </w:p>
    <w:p w14:paraId="3F4B8842" w14:textId="09652B61" w:rsidR="00FA657C" w:rsidRDefault="00FA657C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FA657C">
        <w:rPr>
          <w:rFonts w:ascii="Times New Roman" w:hAnsi="Times New Roman" w:cs="Times New Roman"/>
          <w:sz w:val="24"/>
          <w:szCs w:val="24"/>
        </w:rPr>
        <w:t xml:space="preserve">roračun </w:t>
      </w:r>
      <w:r w:rsidR="00493150">
        <w:rPr>
          <w:rFonts w:ascii="Times New Roman" w:hAnsi="Times New Roman" w:cs="Times New Roman"/>
          <w:sz w:val="24"/>
          <w:szCs w:val="24"/>
        </w:rPr>
        <w:t>Općine</w:t>
      </w:r>
      <w:r w:rsidRPr="00FA657C">
        <w:rPr>
          <w:rFonts w:ascii="Times New Roman" w:hAnsi="Times New Roman" w:cs="Times New Roman"/>
          <w:sz w:val="24"/>
          <w:szCs w:val="24"/>
        </w:rPr>
        <w:t xml:space="preserve"> sastoji se od plana za proračunsku godinu i projekcija za sljedeće dvije godine, a sadrži financijske planove proračunskih korisnika prikazane kroz opći i posebni dio i obrazloženje proračuna. </w:t>
      </w:r>
    </w:p>
    <w:p w14:paraId="41C2229F" w14:textId="77777777" w:rsidR="00FA657C" w:rsidRPr="00A031B5" w:rsidRDefault="00FA657C" w:rsidP="0046037C">
      <w:pPr>
        <w:spacing w:after="0" w:line="240" w:lineRule="auto"/>
        <w:jc w:val="both"/>
        <w:rPr>
          <w:b/>
        </w:rPr>
      </w:pPr>
    </w:p>
    <w:p w14:paraId="4FB709C6" w14:textId="77777777" w:rsidR="00FA657C" w:rsidRPr="00A031B5" w:rsidRDefault="00FA657C" w:rsidP="004603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1B5">
        <w:rPr>
          <w:rFonts w:ascii="Times New Roman" w:hAnsi="Times New Roman" w:cs="Times New Roman"/>
          <w:b/>
          <w:sz w:val="24"/>
          <w:szCs w:val="24"/>
        </w:rPr>
        <w:t xml:space="preserve">5.1. Sadržaj proračuna jedinica lokalne i područne (regionalne) samouprave </w:t>
      </w:r>
    </w:p>
    <w:p w14:paraId="3BFECCDE" w14:textId="77777777" w:rsidR="00FA657C" w:rsidRPr="00FA657C" w:rsidRDefault="00FA657C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04A4A9" w14:textId="683377FA" w:rsidR="00FA657C" w:rsidRDefault="00FA657C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57C">
        <w:rPr>
          <w:rFonts w:ascii="Times New Roman" w:hAnsi="Times New Roman" w:cs="Times New Roman"/>
          <w:sz w:val="24"/>
          <w:szCs w:val="24"/>
        </w:rPr>
        <w:t xml:space="preserve">Proračun </w:t>
      </w:r>
      <w:r w:rsidR="00493150">
        <w:rPr>
          <w:rFonts w:ascii="Times New Roman" w:hAnsi="Times New Roman" w:cs="Times New Roman"/>
          <w:sz w:val="24"/>
          <w:szCs w:val="24"/>
        </w:rPr>
        <w:t>Općine</w:t>
      </w:r>
      <w:r w:rsidRPr="00FA657C">
        <w:rPr>
          <w:rFonts w:ascii="Times New Roman" w:hAnsi="Times New Roman" w:cs="Times New Roman"/>
          <w:sz w:val="24"/>
          <w:szCs w:val="24"/>
        </w:rPr>
        <w:t xml:space="preserve"> sastoji se od plana za proračunsku godinu i projekcija za sljedeće dvije godine. Detaljni prikaz sadržaja proračuna dan je u Tablici </w:t>
      </w:r>
      <w:r w:rsidR="00FB7A2D">
        <w:rPr>
          <w:rFonts w:ascii="Times New Roman" w:hAnsi="Times New Roman" w:cs="Times New Roman"/>
          <w:sz w:val="24"/>
          <w:szCs w:val="24"/>
        </w:rPr>
        <w:t>4</w:t>
      </w:r>
      <w:r w:rsidRPr="00FA657C">
        <w:rPr>
          <w:rFonts w:ascii="Times New Roman" w:hAnsi="Times New Roman" w:cs="Times New Roman"/>
          <w:sz w:val="24"/>
          <w:szCs w:val="24"/>
        </w:rPr>
        <w:t>.</w:t>
      </w:r>
    </w:p>
    <w:p w14:paraId="12941796" w14:textId="6AA884DA" w:rsidR="00D328CC" w:rsidRDefault="00D328CC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FD82D9" w14:textId="6191AEFF" w:rsidR="00665090" w:rsidRDefault="00665090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F3699E" w14:textId="1F59DB15" w:rsidR="00665090" w:rsidRDefault="00665090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367E5B" w14:textId="675C6859" w:rsidR="00665090" w:rsidRDefault="00665090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1C0655" w14:textId="1736AAC9" w:rsidR="00665090" w:rsidRDefault="00665090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429F5D" w14:textId="77777777" w:rsidR="00665090" w:rsidRDefault="00665090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1CDFF" w14:textId="5563C77B" w:rsidR="00FA657C" w:rsidRDefault="00FA657C" w:rsidP="005742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2" w:name="_Hlk178586410"/>
      <w:r>
        <w:rPr>
          <w:rFonts w:ascii="Times New Roman" w:hAnsi="Times New Roman" w:cs="Times New Roman"/>
          <w:sz w:val="24"/>
          <w:szCs w:val="24"/>
        </w:rPr>
        <w:lastRenderedPageBreak/>
        <w:t xml:space="preserve">Tablica </w:t>
      </w:r>
      <w:r w:rsidR="00B149E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A657C">
        <w:rPr>
          <w:rFonts w:ascii="Times New Roman" w:hAnsi="Times New Roman" w:cs="Times New Roman"/>
          <w:sz w:val="24"/>
          <w:szCs w:val="24"/>
        </w:rPr>
        <w:t xml:space="preserve"> </w:t>
      </w:r>
      <w:r w:rsidR="00943948">
        <w:rPr>
          <w:rFonts w:ascii="Times New Roman" w:hAnsi="Times New Roman" w:cs="Times New Roman"/>
          <w:sz w:val="24"/>
          <w:szCs w:val="24"/>
        </w:rPr>
        <w:t xml:space="preserve">  </w:t>
      </w:r>
      <w:r w:rsidRPr="00A031B5">
        <w:rPr>
          <w:rFonts w:ascii="Times New Roman" w:hAnsi="Times New Roman" w:cs="Times New Roman"/>
          <w:b/>
          <w:sz w:val="24"/>
          <w:szCs w:val="24"/>
        </w:rPr>
        <w:t xml:space="preserve">PRORAČUN </w:t>
      </w:r>
      <w:r w:rsidR="0013375C">
        <w:rPr>
          <w:rFonts w:ascii="Times New Roman" w:hAnsi="Times New Roman" w:cs="Times New Roman"/>
          <w:b/>
          <w:sz w:val="24"/>
          <w:szCs w:val="24"/>
        </w:rPr>
        <w:t>OPĆINE GORNJA RIJEKA</w:t>
      </w:r>
      <w:r w:rsidR="00051332" w:rsidRPr="00A031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31B5">
        <w:rPr>
          <w:rFonts w:ascii="Times New Roman" w:hAnsi="Times New Roman" w:cs="Times New Roman"/>
          <w:b/>
          <w:sz w:val="24"/>
          <w:szCs w:val="24"/>
        </w:rPr>
        <w:t>ZA RAZDOBLJE 202</w:t>
      </w:r>
      <w:r w:rsidR="00D437EC">
        <w:rPr>
          <w:rFonts w:ascii="Times New Roman" w:hAnsi="Times New Roman" w:cs="Times New Roman"/>
          <w:b/>
          <w:sz w:val="24"/>
          <w:szCs w:val="24"/>
        </w:rPr>
        <w:t>5</w:t>
      </w:r>
      <w:r w:rsidRPr="00A031B5">
        <w:rPr>
          <w:rFonts w:ascii="Times New Roman" w:hAnsi="Times New Roman" w:cs="Times New Roman"/>
          <w:b/>
          <w:sz w:val="24"/>
          <w:szCs w:val="24"/>
        </w:rPr>
        <w:t>. – 202</w:t>
      </w:r>
      <w:r w:rsidR="00D437EC">
        <w:rPr>
          <w:rFonts w:ascii="Times New Roman" w:hAnsi="Times New Roman" w:cs="Times New Roman"/>
          <w:b/>
          <w:sz w:val="24"/>
          <w:szCs w:val="24"/>
        </w:rPr>
        <w:t>7</w:t>
      </w:r>
      <w:r w:rsidRPr="00A031B5">
        <w:rPr>
          <w:rFonts w:ascii="Times New Roman" w:hAnsi="Times New Roman" w:cs="Times New Roman"/>
          <w:b/>
          <w:sz w:val="24"/>
          <w:szCs w:val="24"/>
        </w:rPr>
        <w:t>.</w:t>
      </w:r>
    </w:p>
    <w:p w14:paraId="6FE89FE2" w14:textId="77777777" w:rsidR="00665090" w:rsidRPr="00A031B5" w:rsidRDefault="00665090" w:rsidP="005742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9493" w:type="dxa"/>
        <w:tblLook w:val="04A0" w:firstRow="1" w:lastRow="0" w:firstColumn="1" w:lastColumn="0" w:noHBand="0" w:noVBand="1"/>
      </w:tblPr>
      <w:tblGrid>
        <w:gridCol w:w="1442"/>
        <w:gridCol w:w="2097"/>
        <w:gridCol w:w="5954"/>
      </w:tblGrid>
      <w:tr w:rsidR="00746FEA" w14:paraId="4EBFADF8" w14:textId="77777777" w:rsidTr="00574279">
        <w:tc>
          <w:tcPr>
            <w:tcW w:w="1442" w:type="dxa"/>
          </w:tcPr>
          <w:p w14:paraId="6D2878D7" w14:textId="77777777" w:rsidR="00746FEA" w:rsidRPr="00F94488" w:rsidRDefault="00746FEA" w:rsidP="005742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bookmarkStart w:id="3" w:name="_Hlk145489989"/>
            <w:r w:rsidRPr="00F94488">
              <w:rPr>
                <w:rFonts w:ascii="Times New Roman" w:hAnsi="Times New Roman" w:cs="Times New Roman"/>
                <w:sz w:val="23"/>
                <w:szCs w:val="23"/>
              </w:rPr>
              <w:t>SADRŽAJ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44B0BBB4" w14:textId="77777777" w:rsidR="00746FEA" w:rsidRPr="00F94488" w:rsidRDefault="00746FEA" w:rsidP="0046037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>SASTAVNI DIO</w:t>
            </w:r>
          </w:p>
        </w:tc>
        <w:tc>
          <w:tcPr>
            <w:tcW w:w="5954" w:type="dxa"/>
          </w:tcPr>
          <w:p w14:paraId="4B1DBBEF" w14:textId="77777777" w:rsidR="00746FEA" w:rsidRPr="00F94488" w:rsidRDefault="00746FEA" w:rsidP="0046037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>OPIS SASTAVNOG DIJELA</w:t>
            </w:r>
          </w:p>
        </w:tc>
      </w:tr>
      <w:tr w:rsidR="00746FEA" w14:paraId="369D23E6" w14:textId="77777777" w:rsidTr="00574279">
        <w:trPr>
          <w:trHeight w:val="516"/>
        </w:trPr>
        <w:tc>
          <w:tcPr>
            <w:tcW w:w="1442" w:type="dxa"/>
            <w:vMerge w:val="restart"/>
          </w:tcPr>
          <w:p w14:paraId="2A81DD62" w14:textId="77777777" w:rsidR="00746FEA" w:rsidRPr="00F94488" w:rsidRDefault="00746FEA" w:rsidP="004603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316CDB8" w14:textId="77777777" w:rsidR="00746FEA" w:rsidRPr="00F94488" w:rsidRDefault="00746FEA" w:rsidP="004603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CDEF2DF" w14:textId="77777777" w:rsidR="00746FEA" w:rsidRPr="00F94488" w:rsidRDefault="00746FEA" w:rsidP="004603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018257D" w14:textId="77777777" w:rsidR="00746FEA" w:rsidRPr="00F94488" w:rsidRDefault="00746FEA" w:rsidP="004603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962E309" w14:textId="77777777" w:rsidR="00746FEA" w:rsidRPr="00F94488" w:rsidRDefault="00746FEA" w:rsidP="00574279">
            <w:pPr>
              <w:ind w:right="208"/>
              <w:rPr>
                <w:rFonts w:ascii="Times New Roman" w:hAnsi="Times New Roman" w:cs="Times New Roman"/>
                <w:sz w:val="23"/>
                <w:szCs w:val="23"/>
              </w:rPr>
            </w:pP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>Opći dio proračuna</w:t>
            </w:r>
          </w:p>
          <w:p w14:paraId="21AC93B5" w14:textId="77777777" w:rsidR="00746FEA" w:rsidRPr="00F94488" w:rsidRDefault="00746FEA" w:rsidP="004603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4AB5A25" w14:textId="77777777" w:rsidR="00746FEA" w:rsidRPr="00F94488" w:rsidRDefault="00746FEA" w:rsidP="004603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CAE4403" w14:textId="77777777" w:rsidR="00746FEA" w:rsidRPr="00F94488" w:rsidRDefault="00746FEA" w:rsidP="004603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474099E" w14:textId="77777777" w:rsidR="00746FEA" w:rsidRPr="00F94488" w:rsidRDefault="00746FEA" w:rsidP="004603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22A1ED35" w14:textId="17013C0C" w:rsidR="00746FEA" w:rsidRPr="00F94488" w:rsidRDefault="00746FEA" w:rsidP="005742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>Sažetak</w:t>
            </w:r>
            <w:r w:rsidR="007B04A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>Računa prihoda i rashoda Sažetak Računa financiranja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3915D901" w14:textId="77777777" w:rsidR="008354B2" w:rsidRDefault="00746FEA" w:rsidP="004603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 xml:space="preserve">- ukupni prihodi poslovanja i prihodi od prodaje nefinancijske imovine, ukupni rashodi poslovanja i rashodi za nabavu nefinancijske imovine </w:t>
            </w:r>
          </w:p>
          <w:p w14:paraId="1632D189" w14:textId="77777777" w:rsidR="00746FEA" w:rsidRPr="00F94488" w:rsidRDefault="00746FEA" w:rsidP="004603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>- ukupni primici od financijske imovine i zaduživanja i izdaci za financijsku imovinu i otplate zajmova</w:t>
            </w:r>
          </w:p>
        </w:tc>
      </w:tr>
      <w:tr w:rsidR="00746FEA" w14:paraId="6BE69D70" w14:textId="77777777" w:rsidTr="00574279">
        <w:trPr>
          <w:trHeight w:val="468"/>
        </w:trPr>
        <w:tc>
          <w:tcPr>
            <w:tcW w:w="1442" w:type="dxa"/>
            <w:vMerge/>
          </w:tcPr>
          <w:p w14:paraId="4577120F" w14:textId="77777777" w:rsidR="00746FEA" w:rsidRPr="00F94488" w:rsidRDefault="00746FEA" w:rsidP="004603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03FCABAF" w14:textId="77777777" w:rsidR="00746FEA" w:rsidRPr="00F94488" w:rsidRDefault="00746FEA" w:rsidP="005742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>Račun prihoda i rashoda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0F531113" w14:textId="77777777" w:rsidR="008354B2" w:rsidRDefault="00746FEA" w:rsidP="004603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 xml:space="preserve">- ukupni prihodi i rashodi iskazani prema ekonomskoj klasifikaciji na razini skupine </w:t>
            </w:r>
          </w:p>
          <w:p w14:paraId="00C2B7BC" w14:textId="77777777" w:rsidR="008354B2" w:rsidRDefault="00746FEA" w:rsidP="004603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 xml:space="preserve">- ukupni prihodi i rashodi iskazani prema izvorima financiranja </w:t>
            </w:r>
          </w:p>
          <w:p w14:paraId="490F52C1" w14:textId="77777777" w:rsidR="00746FEA" w:rsidRPr="00F94488" w:rsidRDefault="00746FEA" w:rsidP="004603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>- ukupni rashodi iskazani prema funkcijskoj klasifikaciji</w:t>
            </w:r>
          </w:p>
        </w:tc>
      </w:tr>
      <w:tr w:rsidR="00746FEA" w14:paraId="40B83C75" w14:textId="77777777" w:rsidTr="00574279">
        <w:trPr>
          <w:trHeight w:val="516"/>
        </w:trPr>
        <w:tc>
          <w:tcPr>
            <w:tcW w:w="1442" w:type="dxa"/>
            <w:vMerge/>
          </w:tcPr>
          <w:p w14:paraId="0932C980" w14:textId="77777777" w:rsidR="00746FEA" w:rsidRPr="00F94488" w:rsidRDefault="00746FEA" w:rsidP="004603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7C68F80E" w14:textId="77777777" w:rsidR="00746FEA" w:rsidRPr="00F94488" w:rsidRDefault="00746FEA" w:rsidP="005742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>Račun financiranja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62013901" w14:textId="77777777" w:rsidR="00943948" w:rsidRDefault="00746FEA" w:rsidP="004603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 xml:space="preserve">- ukupni primici od financijske imovine i zaduživanja i izdaci za financijsku imovinu i otplate instrumenata zaduživanja prema ekonomskoj klasifikaciji na razini skupine </w:t>
            </w:r>
          </w:p>
          <w:p w14:paraId="63F4C862" w14:textId="77777777" w:rsidR="00746FEA" w:rsidRPr="00F94488" w:rsidRDefault="00746FEA" w:rsidP="004603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>- ukupni primici od financijske imovine i zaduživanja i izdaci za financijsku imovinu i otplate instrumenata zaduživanja prema izvorima financiranja</w:t>
            </w:r>
          </w:p>
        </w:tc>
      </w:tr>
      <w:tr w:rsidR="00746FEA" w14:paraId="5F94CE31" w14:textId="77777777" w:rsidTr="00574279">
        <w:trPr>
          <w:trHeight w:val="432"/>
        </w:trPr>
        <w:tc>
          <w:tcPr>
            <w:tcW w:w="1442" w:type="dxa"/>
            <w:vMerge/>
          </w:tcPr>
          <w:p w14:paraId="76F41AB5" w14:textId="77777777" w:rsidR="00746FEA" w:rsidRPr="00F94488" w:rsidRDefault="00746FEA" w:rsidP="004603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0DB19987" w14:textId="77777777" w:rsidR="00746FEA" w:rsidRPr="00F94488" w:rsidRDefault="00746FEA" w:rsidP="005742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>Preneseni višak ili preneseni manjak prihoda nad rashodima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715B889C" w14:textId="77777777" w:rsidR="00746FEA" w:rsidRPr="00F94488" w:rsidRDefault="00746FEA" w:rsidP="004603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>- ako ukupni prihodi i primici nisu jednaki ukupnim rashodima i izdacima, opći dio proračuna sadrži i preneseni višak ili preneseni manjak prihoda nad rashodima</w:t>
            </w:r>
          </w:p>
        </w:tc>
      </w:tr>
      <w:tr w:rsidR="00746FEA" w14:paraId="277CA97A" w14:textId="77777777" w:rsidTr="00574279">
        <w:trPr>
          <w:trHeight w:val="516"/>
        </w:trPr>
        <w:tc>
          <w:tcPr>
            <w:tcW w:w="1442" w:type="dxa"/>
            <w:vMerge/>
          </w:tcPr>
          <w:p w14:paraId="6AB72203" w14:textId="77777777" w:rsidR="00746FEA" w:rsidRPr="00F94488" w:rsidRDefault="00746FEA" w:rsidP="004603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0EA0C2BB" w14:textId="77777777" w:rsidR="00746FEA" w:rsidRPr="00F94488" w:rsidRDefault="00746FEA" w:rsidP="005742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>Višegodišnji plan uravnoteženja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485B3A27" w14:textId="4246DFF7" w:rsidR="00746FEA" w:rsidRPr="00F94488" w:rsidRDefault="00746FEA" w:rsidP="004603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 xml:space="preserve">- ako </w:t>
            </w:r>
            <w:r w:rsidR="0013375C">
              <w:rPr>
                <w:rFonts w:ascii="Times New Roman" w:hAnsi="Times New Roman" w:cs="Times New Roman"/>
                <w:sz w:val="23"/>
                <w:szCs w:val="23"/>
              </w:rPr>
              <w:t>Općina</w:t>
            </w: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 xml:space="preserve"> ne mo</w:t>
            </w:r>
            <w:r w:rsidR="00943948">
              <w:rPr>
                <w:rFonts w:ascii="Times New Roman" w:hAnsi="Times New Roman" w:cs="Times New Roman"/>
                <w:sz w:val="23"/>
                <w:szCs w:val="23"/>
              </w:rPr>
              <w:t>že</w:t>
            </w: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 xml:space="preserve"> preneseni manjak podmiriti do kraja proračunske godine, obvez</w:t>
            </w:r>
            <w:r w:rsidR="00943948">
              <w:rPr>
                <w:rFonts w:ascii="Times New Roman" w:hAnsi="Times New Roman" w:cs="Times New Roman"/>
                <w:sz w:val="23"/>
                <w:szCs w:val="23"/>
              </w:rPr>
              <w:t>a</w:t>
            </w: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>n</w:t>
            </w:r>
            <w:r w:rsidR="00943948">
              <w:rPr>
                <w:rFonts w:ascii="Times New Roman" w:hAnsi="Times New Roman" w:cs="Times New Roman"/>
                <w:sz w:val="23"/>
                <w:szCs w:val="23"/>
              </w:rPr>
              <w:t xml:space="preserve"> je</w:t>
            </w: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 xml:space="preserve"> izraditi višegodišnji plan uravnoteženja za razdoblje za koje se proračun donosi </w:t>
            </w:r>
          </w:p>
          <w:p w14:paraId="6ED2C92D" w14:textId="7467DD67" w:rsidR="00746FEA" w:rsidRPr="00F94488" w:rsidRDefault="00746FEA" w:rsidP="004603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 xml:space="preserve">- ako </w:t>
            </w:r>
            <w:r w:rsidR="0013375C">
              <w:rPr>
                <w:rFonts w:ascii="Times New Roman" w:hAnsi="Times New Roman" w:cs="Times New Roman"/>
                <w:sz w:val="23"/>
                <w:szCs w:val="23"/>
              </w:rPr>
              <w:t>Općina</w:t>
            </w: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 xml:space="preserve"> ne mo</w:t>
            </w:r>
            <w:r w:rsidR="00943948">
              <w:rPr>
                <w:rFonts w:ascii="Times New Roman" w:hAnsi="Times New Roman" w:cs="Times New Roman"/>
                <w:sz w:val="23"/>
                <w:szCs w:val="23"/>
              </w:rPr>
              <w:t>že</w:t>
            </w: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 xml:space="preserve"> preneseni višak, zbog njegove veličine, u cijelosti iskoristiti u jednoj proračunskoj godini, korištenje viška planira se višegodišnjim planom uravnoteženja za razdoblje za koje se proračun donosi</w:t>
            </w:r>
          </w:p>
        </w:tc>
      </w:tr>
      <w:tr w:rsidR="00746FEA" w14:paraId="00AAFB59" w14:textId="77777777" w:rsidTr="00574279">
        <w:tc>
          <w:tcPr>
            <w:tcW w:w="1442" w:type="dxa"/>
          </w:tcPr>
          <w:p w14:paraId="747E76F9" w14:textId="77777777" w:rsidR="00746FEA" w:rsidRPr="00F94488" w:rsidRDefault="00746FEA" w:rsidP="005742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>Posebni dio proračuna</w:t>
            </w:r>
          </w:p>
        </w:tc>
        <w:tc>
          <w:tcPr>
            <w:tcW w:w="2097" w:type="dxa"/>
            <w:tcBorders>
              <w:top w:val="single" w:sz="4" w:space="0" w:color="auto"/>
            </w:tcBorders>
          </w:tcPr>
          <w:p w14:paraId="32A71D80" w14:textId="77777777" w:rsidR="00746FEA" w:rsidRPr="00F94488" w:rsidRDefault="00F94488" w:rsidP="005742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>Plan rashoda i izdataka proračuna JLP(R)S i njihovih proračunskih korisnika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14:paraId="502398D5" w14:textId="5DCD193E" w:rsidR="00746FEA" w:rsidRPr="00F94488" w:rsidRDefault="00F94488" w:rsidP="004603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 xml:space="preserve">- rashodi i izdaci </w:t>
            </w:r>
            <w:r w:rsidR="0013375C">
              <w:rPr>
                <w:rFonts w:ascii="Times New Roman" w:hAnsi="Times New Roman" w:cs="Times New Roman"/>
                <w:sz w:val="23"/>
                <w:szCs w:val="23"/>
              </w:rPr>
              <w:t>Općine</w:t>
            </w: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 xml:space="preserve"> i proračunskih korisnika iskazani po organizacijskoj klasifikaciji, izvorima financiranja i ekonomskoj klasifikaciji na razini skupine, raspoređenih u programe koji se sastoje od aktivnosti i projekata</w:t>
            </w:r>
          </w:p>
        </w:tc>
      </w:tr>
      <w:tr w:rsidR="00746FEA" w14:paraId="37C64289" w14:textId="77777777" w:rsidTr="00574279">
        <w:tc>
          <w:tcPr>
            <w:tcW w:w="1442" w:type="dxa"/>
          </w:tcPr>
          <w:p w14:paraId="3A794240" w14:textId="77777777" w:rsidR="00746FEA" w:rsidRPr="00F94488" w:rsidRDefault="00746FEA" w:rsidP="005742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>Obrazloženje proračuna</w:t>
            </w:r>
          </w:p>
        </w:tc>
        <w:tc>
          <w:tcPr>
            <w:tcW w:w="2097" w:type="dxa"/>
          </w:tcPr>
          <w:p w14:paraId="58EF5E93" w14:textId="77777777" w:rsidR="00746FEA" w:rsidRPr="00F94488" w:rsidRDefault="00F94488" w:rsidP="005742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>Obrazloženje općeg dijela proračuna i obrazloženje posebnog dijela proračuna</w:t>
            </w:r>
          </w:p>
        </w:tc>
        <w:tc>
          <w:tcPr>
            <w:tcW w:w="5954" w:type="dxa"/>
          </w:tcPr>
          <w:p w14:paraId="720C2416" w14:textId="77777777" w:rsidR="00943948" w:rsidRDefault="00F94488" w:rsidP="004603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 xml:space="preserve">- obrazloženje općeg dijela proračuna sadrži obrazloženje prihoda i rashoda, primitaka i izdataka proračuna i obrazloženje prenesenog manjka odnosno viška proračuna  </w:t>
            </w:r>
          </w:p>
          <w:p w14:paraId="56D15567" w14:textId="77777777" w:rsidR="00746FEA" w:rsidRPr="00F94488" w:rsidRDefault="00F94488" w:rsidP="004603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>- obrazloženje posebnog dijela proračuna temelji se na obrazloženjima financijskih planova proračunskih korisnika, a sastoji se od obrazloženja programa koje se daje kroz obrazloženje aktivnosti i projekata zajedno s ciljevima i pokazateljima uspješnosti iz akata strateškog planiranja</w:t>
            </w:r>
          </w:p>
        </w:tc>
      </w:tr>
      <w:bookmarkEnd w:id="2"/>
      <w:bookmarkEnd w:id="3"/>
    </w:tbl>
    <w:p w14:paraId="3669436B" w14:textId="77777777" w:rsidR="0008258B" w:rsidRDefault="0008258B" w:rsidP="004603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FA7945" w14:textId="286B4600" w:rsidR="00F94488" w:rsidRPr="00A031B5" w:rsidRDefault="00F94488" w:rsidP="004603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1B5">
        <w:rPr>
          <w:rFonts w:ascii="Times New Roman" w:hAnsi="Times New Roman" w:cs="Times New Roman"/>
          <w:b/>
          <w:sz w:val="24"/>
          <w:szCs w:val="24"/>
        </w:rPr>
        <w:t xml:space="preserve">5.2. Sadržaj financijskog plana proračunskih korisnika </w:t>
      </w:r>
    </w:p>
    <w:p w14:paraId="570B2096" w14:textId="77777777" w:rsidR="00F94488" w:rsidRPr="00F94488" w:rsidRDefault="00F94488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EDF022" w14:textId="35823F91" w:rsidR="009F5F3B" w:rsidRDefault="00F94488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488">
        <w:rPr>
          <w:rFonts w:ascii="Times New Roman" w:hAnsi="Times New Roman" w:cs="Times New Roman"/>
          <w:sz w:val="24"/>
          <w:szCs w:val="24"/>
        </w:rPr>
        <w:t>Proračunski korisnici prihode i primitke, rashode i izdatke za 202</w:t>
      </w:r>
      <w:r w:rsidR="00D437EC">
        <w:rPr>
          <w:rFonts w:ascii="Times New Roman" w:hAnsi="Times New Roman" w:cs="Times New Roman"/>
          <w:sz w:val="24"/>
          <w:szCs w:val="24"/>
        </w:rPr>
        <w:t>5</w:t>
      </w:r>
      <w:r w:rsidRPr="00F94488">
        <w:rPr>
          <w:rFonts w:ascii="Times New Roman" w:hAnsi="Times New Roman" w:cs="Times New Roman"/>
          <w:sz w:val="24"/>
          <w:szCs w:val="24"/>
        </w:rPr>
        <w:t>. planiraju na razini skupine (druga razina računskog plana) isto kao za 202</w:t>
      </w:r>
      <w:r w:rsidR="00D437EC">
        <w:rPr>
          <w:rFonts w:ascii="Times New Roman" w:hAnsi="Times New Roman" w:cs="Times New Roman"/>
          <w:sz w:val="24"/>
          <w:szCs w:val="24"/>
        </w:rPr>
        <w:t>6</w:t>
      </w:r>
      <w:r w:rsidRPr="00F94488">
        <w:rPr>
          <w:rFonts w:ascii="Times New Roman" w:hAnsi="Times New Roman" w:cs="Times New Roman"/>
          <w:sz w:val="24"/>
          <w:szCs w:val="24"/>
        </w:rPr>
        <w:t>. i 202</w:t>
      </w:r>
      <w:r w:rsidR="00D437EC">
        <w:rPr>
          <w:rFonts w:ascii="Times New Roman" w:hAnsi="Times New Roman" w:cs="Times New Roman"/>
          <w:sz w:val="24"/>
          <w:szCs w:val="24"/>
        </w:rPr>
        <w:t>7</w:t>
      </w:r>
      <w:r w:rsidRPr="00F944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2239CC" w14:textId="34880F3A" w:rsidR="00F94488" w:rsidRPr="00F94488" w:rsidRDefault="009F5F3B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potrebe praćenja prihoda i rashoda u poslovnim knjigama proračunski korisnici su u </w:t>
      </w:r>
      <w:r w:rsidR="00C77B0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bvezi </w:t>
      </w:r>
      <w:r w:rsidR="00D328CC">
        <w:rPr>
          <w:rFonts w:ascii="Times New Roman" w:hAnsi="Times New Roman" w:cs="Times New Roman"/>
          <w:sz w:val="24"/>
          <w:szCs w:val="24"/>
        </w:rPr>
        <w:t>Jedinstvenom upravnom odjelu Općine</w:t>
      </w:r>
      <w:r>
        <w:rPr>
          <w:rFonts w:ascii="Times New Roman" w:hAnsi="Times New Roman" w:cs="Times New Roman"/>
          <w:sz w:val="24"/>
          <w:szCs w:val="24"/>
        </w:rPr>
        <w:t xml:space="preserve"> dostaviti planove i na </w:t>
      </w:r>
      <w:r w:rsidR="00F94488" w:rsidRPr="00F94488">
        <w:rPr>
          <w:rFonts w:ascii="Times New Roman" w:hAnsi="Times New Roman" w:cs="Times New Roman"/>
          <w:sz w:val="24"/>
          <w:szCs w:val="24"/>
        </w:rPr>
        <w:t xml:space="preserve">razini odjeljka (četvrta razina računskog plana). Međutim, upravno vijeće ili drugo upravljačko tijelo obvezno je usvojiti </w:t>
      </w:r>
      <w:r w:rsidR="00F94488" w:rsidRPr="00F94488">
        <w:rPr>
          <w:rFonts w:ascii="Times New Roman" w:hAnsi="Times New Roman" w:cs="Times New Roman"/>
          <w:sz w:val="24"/>
          <w:szCs w:val="24"/>
        </w:rPr>
        <w:lastRenderedPageBreak/>
        <w:t>financijski plan korisnika, a predstavničko tijelo proračun za 202</w:t>
      </w:r>
      <w:r w:rsidR="00D437EC">
        <w:rPr>
          <w:rFonts w:ascii="Times New Roman" w:hAnsi="Times New Roman" w:cs="Times New Roman"/>
          <w:sz w:val="24"/>
          <w:szCs w:val="24"/>
        </w:rPr>
        <w:t>5</w:t>
      </w:r>
      <w:r w:rsidR="00F94488" w:rsidRPr="00F94488">
        <w:rPr>
          <w:rFonts w:ascii="Times New Roman" w:hAnsi="Times New Roman" w:cs="Times New Roman"/>
          <w:sz w:val="24"/>
          <w:szCs w:val="24"/>
        </w:rPr>
        <w:t>. i projekcije za 202</w:t>
      </w:r>
      <w:r w:rsidR="00D437EC">
        <w:rPr>
          <w:rFonts w:ascii="Times New Roman" w:hAnsi="Times New Roman" w:cs="Times New Roman"/>
          <w:sz w:val="24"/>
          <w:szCs w:val="24"/>
        </w:rPr>
        <w:t>6</w:t>
      </w:r>
      <w:r w:rsidR="00F94488" w:rsidRPr="00F94488">
        <w:rPr>
          <w:rFonts w:ascii="Times New Roman" w:hAnsi="Times New Roman" w:cs="Times New Roman"/>
          <w:sz w:val="24"/>
          <w:szCs w:val="24"/>
        </w:rPr>
        <w:t>. i 202</w:t>
      </w:r>
      <w:r w:rsidR="00D437EC">
        <w:rPr>
          <w:rFonts w:ascii="Times New Roman" w:hAnsi="Times New Roman" w:cs="Times New Roman"/>
          <w:sz w:val="24"/>
          <w:szCs w:val="24"/>
        </w:rPr>
        <w:t>7</w:t>
      </w:r>
      <w:r w:rsidR="00F94488" w:rsidRPr="00F94488">
        <w:rPr>
          <w:rFonts w:ascii="Times New Roman" w:hAnsi="Times New Roman" w:cs="Times New Roman"/>
          <w:sz w:val="24"/>
          <w:szCs w:val="24"/>
        </w:rPr>
        <w:t xml:space="preserve">. na razini skupine (druga razina računskog plana). </w:t>
      </w:r>
    </w:p>
    <w:p w14:paraId="730FFABB" w14:textId="77777777" w:rsidR="009F5F3B" w:rsidRDefault="009F5F3B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12DDE8" w14:textId="3FA1B61D" w:rsidR="00F94488" w:rsidRDefault="00F94488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488">
        <w:rPr>
          <w:rFonts w:ascii="Times New Roman" w:hAnsi="Times New Roman" w:cs="Times New Roman"/>
          <w:sz w:val="24"/>
          <w:szCs w:val="24"/>
        </w:rPr>
        <w:t xml:space="preserve">Prijedlog financijskog plana proračunskih </w:t>
      </w:r>
      <w:r w:rsidR="00636F71">
        <w:rPr>
          <w:rFonts w:ascii="Times New Roman" w:hAnsi="Times New Roman" w:cs="Times New Roman"/>
          <w:sz w:val="24"/>
          <w:szCs w:val="24"/>
        </w:rPr>
        <w:t xml:space="preserve">korisnika </w:t>
      </w:r>
      <w:r w:rsidR="00D328CC">
        <w:rPr>
          <w:rFonts w:ascii="Times New Roman" w:hAnsi="Times New Roman" w:cs="Times New Roman"/>
          <w:sz w:val="24"/>
          <w:szCs w:val="24"/>
        </w:rPr>
        <w:t>Općine</w:t>
      </w:r>
      <w:r w:rsidRPr="00F94488">
        <w:rPr>
          <w:rFonts w:ascii="Times New Roman" w:hAnsi="Times New Roman" w:cs="Times New Roman"/>
          <w:sz w:val="24"/>
          <w:szCs w:val="24"/>
        </w:rPr>
        <w:t xml:space="preserve"> za razdoblje 202</w:t>
      </w:r>
      <w:r w:rsidR="00D437EC">
        <w:rPr>
          <w:rFonts w:ascii="Times New Roman" w:hAnsi="Times New Roman" w:cs="Times New Roman"/>
          <w:sz w:val="24"/>
          <w:szCs w:val="24"/>
        </w:rPr>
        <w:t>5</w:t>
      </w:r>
      <w:r w:rsidRPr="00F94488">
        <w:rPr>
          <w:rFonts w:ascii="Times New Roman" w:hAnsi="Times New Roman" w:cs="Times New Roman"/>
          <w:sz w:val="24"/>
          <w:szCs w:val="24"/>
        </w:rPr>
        <w:t xml:space="preserve">. </w:t>
      </w:r>
      <w:r w:rsidR="00943948" w:rsidRPr="00943948">
        <w:t>–</w:t>
      </w:r>
      <w:r w:rsidRPr="00F94488">
        <w:rPr>
          <w:rFonts w:ascii="Times New Roman" w:hAnsi="Times New Roman" w:cs="Times New Roman"/>
          <w:sz w:val="24"/>
          <w:szCs w:val="24"/>
        </w:rPr>
        <w:t xml:space="preserve"> 202</w:t>
      </w:r>
      <w:r w:rsidR="00D437EC">
        <w:rPr>
          <w:rFonts w:ascii="Times New Roman" w:hAnsi="Times New Roman" w:cs="Times New Roman"/>
          <w:sz w:val="24"/>
          <w:szCs w:val="24"/>
        </w:rPr>
        <w:t>7</w:t>
      </w:r>
      <w:r w:rsidRPr="00F94488">
        <w:rPr>
          <w:rFonts w:ascii="Times New Roman" w:hAnsi="Times New Roman" w:cs="Times New Roman"/>
          <w:sz w:val="24"/>
          <w:szCs w:val="24"/>
        </w:rPr>
        <w:t xml:space="preserve">. sastoji se od plana za </w:t>
      </w:r>
      <w:r w:rsidR="00943948">
        <w:rPr>
          <w:rFonts w:ascii="Times New Roman" w:hAnsi="Times New Roman" w:cs="Times New Roman"/>
          <w:sz w:val="24"/>
          <w:szCs w:val="24"/>
        </w:rPr>
        <w:t>p</w:t>
      </w:r>
      <w:r w:rsidRPr="00F94488">
        <w:rPr>
          <w:rFonts w:ascii="Times New Roman" w:hAnsi="Times New Roman" w:cs="Times New Roman"/>
          <w:sz w:val="24"/>
          <w:szCs w:val="24"/>
        </w:rPr>
        <w:t>roračunsku godinu i projekcija za sljedeće dvije godine, a sadrži opći i posebni dio te obrazloženje financijskog plana.</w:t>
      </w:r>
    </w:p>
    <w:p w14:paraId="1213E135" w14:textId="77777777" w:rsidR="009F5F3B" w:rsidRDefault="009F5F3B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B35F8F" w14:textId="77777777" w:rsidR="00F94488" w:rsidRPr="00F94488" w:rsidRDefault="00F94488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488">
        <w:rPr>
          <w:rFonts w:ascii="Times New Roman" w:hAnsi="Times New Roman" w:cs="Times New Roman"/>
          <w:sz w:val="24"/>
          <w:szCs w:val="24"/>
        </w:rPr>
        <w:t xml:space="preserve">Detaljni prikaz sadržaja financijskog plana proračunskog i izvanproračunskog korisnika dan je </w:t>
      </w:r>
    </w:p>
    <w:p w14:paraId="3F65B85B" w14:textId="7F4C3C67" w:rsidR="00FA657C" w:rsidRDefault="00F94488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488">
        <w:rPr>
          <w:rFonts w:ascii="Times New Roman" w:hAnsi="Times New Roman" w:cs="Times New Roman"/>
          <w:sz w:val="24"/>
          <w:szCs w:val="24"/>
        </w:rPr>
        <w:t>u Tablic</w:t>
      </w:r>
      <w:r w:rsidR="00F83BBC">
        <w:rPr>
          <w:rFonts w:ascii="Times New Roman" w:hAnsi="Times New Roman" w:cs="Times New Roman"/>
          <w:sz w:val="24"/>
          <w:szCs w:val="24"/>
        </w:rPr>
        <w:t>i</w:t>
      </w:r>
      <w:r w:rsidRPr="00F94488">
        <w:rPr>
          <w:rFonts w:ascii="Times New Roman" w:hAnsi="Times New Roman" w:cs="Times New Roman"/>
          <w:sz w:val="24"/>
          <w:szCs w:val="24"/>
        </w:rPr>
        <w:t xml:space="preserve"> </w:t>
      </w:r>
      <w:r w:rsidR="00FB7A2D">
        <w:rPr>
          <w:rFonts w:ascii="Times New Roman" w:hAnsi="Times New Roman" w:cs="Times New Roman"/>
          <w:sz w:val="24"/>
          <w:szCs w:val="24"/>
        </w:rPr>
        <w:t>5</w:t>
      </w:r>
      <w:r w:rsidRPr="00F944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B64823" w14:textId="2DFA1EFD" w:rsidR="0008258B" w:rsidRDefault="0008258B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A92D8B" w14:textId="0AC1774E" w:rsidR="00522342" w:rsidRDefault="0008258B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Tablica 5.</w:t>
      </w:r>
    </w:p>
    <w:p w14:paraId="56C22CB7" w14:textId="6DB56EE7" w:rsidR="0032463C" w:rsidRPr="0008258B" w:rsidRDefault="0032463C" w:rsidP="000825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8258B">
        <w:rPr>
          <w:rFonts w:ascii="Times New Roman" w:hAnsi="Times New Roman" w:cs="Times New Roman"/>
          <w:b/>
        </w:rPr>
        <w:t>FINANCIJSKI PLAN PRORAČUNSKOG KORISNIKA ZA RAZDOBLJE 202</w:t>
      </w:r>
      <w:r w:rsidR="00D437EC" w:rsidRPr="0008258B">
        <w:rPr>
          <w:rFonts w:ascii="Times New Roman" w:hAnsi="Times New Roman" w:cs="Times New Roman"/>
          <w:b/>
        </w:rPr>
        <w:t>5</w:t>
      </w:r>
      <w:r w:rsidRPr="0008258B">
        <w:rPr>
          <w:rFonts w:ascii="Times New Roman" w:hAnsi="Times New Roman" w:cs="Times New Roman"/>
          <w:b/>
        </w:rPr>
        <w:t>. – 202</w:t>
      </w:r>
      <w:r w:rsidR="00D437EC" w:rsidRPr="0008258B">
        <w:rPr>
          <w:rFonts w:ascii="Times New Roman" w:hAnsi="Times New Roman" w:cs="Times New Roman"/>
          <w:b/>
        </w:rPr>
        <w:t>7</w:t>
      </w:r>
      <w:r w:rsidRPr="0008258B">
        <w:rPr>
          <w:rFonts w:ascii="Times New Roman" w:hAnsi="Times New Roman" w:cs="Times New Roman"/>
          <w:b/>
        </w:rPr>
        <w:t>.</w:t>
      </w:r>
    </w:p>
    <w:p w14:paraId="723A4CF5" w14:textId="77777777" w:rsidR="0032463C" w:rsidRDefault="0032463C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209" w:type="dxa"/>
        <w:tblLook w:val="04A0" w:firstRow="1" w:lastRow="0" w:firstColumn="1" w:lastColumn="0" w:noHBand="0" w:noVBand="1"/>
      </w:tblPr>
      <w:tblGrid>
        <w:gridCol w:w="1389"/>
        <w:gridCol w:w="2008"/>
        <w:gridCol w:w="5812"/>
      </w:tblGrid>
      <w:tr w:rsidR="0032463C" w14:paraId="230AE80B" w14:textId="77777777" w:rsidTr="0008258B">
        <w:tc>
          <w:tcPr>
            <w:tcW w:w="1389" w:type="dxa"/>
          </w:tcPr>
          <w:p w14:paraId="41A74319" w14:textId="77777777" w:rsidR="0032463C" w:rsidRPr="0032463C" w:rsidRDefault="0032463C" w:rsidP="0046037C">
            <w:pPr>
              <w:jc w:val="center"/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>SADRŽAJ</w:t>
            </w:r>
          </w:p>
        </w:tc>
        <w:tc>
          <w:tcPr>
            <w:tcW w:w="2008" w:type="dxa"/>
            <w:tcBorders>
              <w:bottom w:val="single" w:sz="4" w:space="0" w:color="auto"/>
            </w:tcBorders>
          </w:tcPr>
          <w:p w14:paraId="48C5E5BB" w14:textId="77777777" w:rsidR="0032463C" w:rsidRPr="0032463C" w:rsidRDefault="0032463C" w:rsidP="0046037C">
            <w:pPr>
              <w:jc w:val="center"/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>SASTAVNI DIO</w:t>
            </w:r>
          </w:p>
        </w:tc>
        <w:tc>
          <w:tcPr>
            <w:tcW w:w="5812" w:type="dxa"/>
          </w:tcPr>
          <w:p w14:paraId="6B0B13FE" w14:textId="77777777" w:rsidR="0032463C" w:rsidRPr="0032463C" w:rsidRDefault="0032463C" w:rsidP="0046037C">
            <w:pPr>
              <w:jc w:val="center"/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>OPIS SASTAVNOG DIJELA</w:t>
            </w:r>
          </w:p>
        </w:tc>
      </w:tr>
      <w:tr w:rsidR="0032463C" w14:paraId="68C9336F" w14:textId="77777777" w:rsidTr="0008258B">
        <w:trPr>
          <w:trHeight w:val="516"/>
        </w:trPr>
        <w:tc>
          <w:tcPr>
            <w:tcW w:w="1389" w:type="dxa"/>
            <w:vMerge w:val="restart"/>
          </w:tcPr>
          <w:p w14:paraId="7474AFB5" w14:textId="77777777" w:rsidR="0032463C" w:rsidRPr="0032463C" w:rsidRDefault="0032463C" w:rsidP="0008258B">
            <w:pPr>
              <w:rPr>
                <w:rFonts w:ascii="Times New Roman" w:hAnsi="Times New Roman" w:cs="Times New Roman"/>
              </w:rPr>
            </w:pPr>
          </w:p>
          <w:p w14:paraId="3B85980F" w14:textId="77777777" w:rsidR="0032463C" w:rsidRPr="0032463C" w:rsidRDefault="0032463C" w:rsidP="0008258B">
            <w:pPr>
              <w:rPr>
                <w:rFonts w:ascii="Times New Roman" w:hAnsi="Times New Roman" w:cs="Times New Roman"/>
              </w:rPr>
            </w:pPr>
          </w:p>
          <w:p w14:paraId="0F27411B" w14:textId="77777777" w:rsidR="0032463C" w:rsidRPr="0032463C" w:rsidRDefault="0032463C" w:rsidP="0008258B">
            <w:pPr>
              <w:rPr>
                <w:rFonts w:ascii="Times New Roman" w:hAnsi="Times New Roman" w:cs="Times New Roman"/>
              </w:rPr>
            </w:pPr>
          </w:p>
          <w:p w14:paraId="6FF9717D" w14:textId="77777777" w:rsidR="0032463C" w:rsidRPr="0032463C" w:rsidRDefault="0032463C" w:rsidP="0008258B">
            <w:pPr>
              <w:rPr>
                <w:rFonts w:ascii="Times New Roman" w:hAnsi="Times New Roman" w:cs="Times New Roman"/>
              </w:rPr>
            </w:pPr>
          </w:p>
          <w:p w14:paraId="4F83A997" w14:textId="77777777" w:rsidR="0032463C" w:rsidRPr="0032463C" w:rsidRDefault="0032463C" w:rsidP="0008258B">
            <w:pPr>
              <w:rPr>
                <w:rFonts w:ascii="Times New Roman" w:hAnsi="Times New Roman" w:cs="Times New Roman"/>
              </w:rPr>
            </w:pPr>
          </w:p>
          <w:p w14:paraId="090DF654" w14:textId="77777777" w:rsidR="0032463C" w:rsidRPr="0032463C" w:rsidRDefault="0032463C" w:rsidP="0008258B">
            <w:pPr>
              <w:rPr>
                <w:rFonts w:ascii="Times New Roman" w:hAnsi="Times New Roman" w:cs="Times New Roman"/>
              </w:rPr>
            </w:pPr>
          </w:p>
          <w:p w14:paraId="77AF9A47" w14:textId="77777777" w:rsidR="0032463C" w:rsidRPr="0032463C" w:rsidRDefault="0032463C" w:rsidP="0008258B">
            <w:pPr>
              <w:rPr>
                <w:rFonts w:ascii="Times New Roman" w:hAnsi="Times New Roman" w:cs="Times New Roman"/>
              </w:rPr>
            </w:pPr>
          </w:p>
          <w:p w14:paraId="26BE849D" w14:textId="77777777" w:rsidR="0032463C" w:rsidRPr="0032463C" w:rsidRDefault="0032463C" w:rsidP="0008258B">
            <w:pPr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>Opći dio financijskog plana</w:t>
            </w:r>
          </w:p>
          <w:p w14:paraId="75F24762" w14:textId="77777777" w:rsidR="0032463C" w:rsidRPr="0032463C" w:rsidRDefault="0032463C" w:rsidP="0008258B">
            <w:pPr>
              <w:rPr>
                <w:rFonts w:ascii="Times New Roman" w:hAnsi="Times New Roman" w:cs="Times New Roman"/>
              </w:rPr>
            </w:pPr>
          </w:p>
          <w:p w14:paraId="6AA97E53" w14:textId="77777777" w:rsidR="0032463C" w:rsidRPr="0032463C" w:rsidRDefault="0032463C" w:rsidP="0008258B">
            <w:pPr>
              <w:rPr>
                <w:rFonts w:ascii="Times New Roman" w:hAnsi="Times New Roman" w:cs="Times New Roman"/>
              </w:rPr>
            </w:pPr>
          </w:p>
          <w:p w14:paraId="03601C95" w14:textId="77777777" w:rsidR="0032463C" w:rsidRPr="0032463C" w:rsidRDefault="0032463C" w:rsidP="0008258B">
            <w:pPr>
              <w:rPr>
                <w:rFonts w:ascii="Times New Roman" w:hAnsi="Times New Roman" w:cs="Times New Roman"/>
              </w:rPr>
            </w:pPr>
          </w:p>
          <w:p w14:paraId="19353F39" w14:textId="77777777" w:rsidR="0032463C" w:rsidRPr="0032463C" w:rsidRDefault="0032463C" w:rsidP="000825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tcBorders>
              <w:bottom w:val="single" w:sz="4" w:space="0" w:color="auto"/>
            </w:tcBorders>
          </w:tcPr>
          <w:p w14:paraId="2AC71EF0" w14:textId="77777777" w:rsidR="0032463C" w:rsidRPr="0032463C" w:rsidRDefault="0032463C" w:rsidP="0008258B">
            <w:pPr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>Sažetak Računa prihoda i rashoda Sažetak Računa financiranja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33FA9DA0" w14:textId="77777777" w:rsidR="0032463C" w:rsidRPr="0032463C" w:rsidRDefault="0032463C" w:rsidP="0046037C">
            <w:pPr>
              <w:jc w:val="both"/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 xml:space="preserve">- ukupni prihodi poslovanja i prihodi od prodaje nefinancijske imovine, ukupni rashodi poslovanja i rashodi za nabavu nefinancijske imovine </w:t>
            </w:r>
          </w:p>
          <w:p w14:paraId="307DE50F" w14:textId="77777777" w:rsidR="0032463C" w:rsidRPr="0032463C" w:rsidRDefault="0032463C" w:rsidP="0046037C">
            <w:pPr>
              <w:jc w:val="both"/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>- ukupni primici od financijske imovine i zaduživanja i izdaci za financijsku imovinu i otplate zajmova</w:t>
            </w:r>
          </w:p>
        </w:tc>
      </w:tr>
      <w:tr w:rsidR="0032463C" w14:paraId="60907A5C" w14:textId="77777777" w:rsidTr="0008258B">
        <w:trPr>
          <w:trHeight w:val="468"/>
        </w:trPr>
        <w:tc>
          <w:tcPr>
            <w:tcW w:w="1389" w:type="dxa"/>
            <w:vMerge/>
          </w:tcPr>
          <w:p w14:paraId="09C71201" w14:textId="77777777" w:rsidR="0032463C" w:rsidRPr="0032463C" w:rsidRDefault="0032463C" w:rsidP="000825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tcBorders>
              <w:bottom w:val="single" w:sz="4" w:space="0" w:color="auto"/>
            </w:tcBorders>
          </w:tcPr>
          <w:p w14:paraId="350A5A53" w14:textId="77777777" w:rsidR="0032463C" w:rsidRPr="0032463C" w:rsidRDefault="0032463C" w:rsidP="0008258B">
            <w:pPr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>Račun prihoda i rashoda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6937F133" w14:textId="77777777" w:rsidR="0032463C" w:rsidRPr="0032463C" w:rsidRDefault="0032463C" w:rsidP="0046037C">
            <w:pPr>
              <w:jc w:val="both"/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 xml:space="preserve">- ukupni prihodi i rashodi iskazani prema ekonomskoj klasifikaciji na razini skupine </w:t>
            </w:r>
          </w:p>
          <w:p w14:paraId="222D2392" w14:textId="77777777" w:rsidR="0032463C" w:rsidRPr="0032463C" w:rsidRDefault="0032463C" w:rsidP="0046037C">
            <w:pPr>
              <w:jc w:val="both"/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 xml:space="preserve">- ukupni prihodi i rashodi iskazani prema izvorima financiranja </w:t>
            </w:r>
          </w:p>
          <w:p w14:paraId="38BA5D0C" w14:textId="77777777" w:rsidR="0032463C" w:rsidRPr="0032463C" w:rsidRDefault="0032463C" w:rsidP="0046037C">
            <w:pPr>
              <w:jc w:val="both"/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>- ukupni rashodi iskazani prema funkcijskoj klasifikaciji</w:t>
            </w:r>
          </w:p>
        </w:tc>
      </w:tr>
      <w:tr w:rsidR="0032463C" w14:paraId="7FEE2C25" w14:textId="77777777" w:rsidTr="0008258B">
        <w:trPr>
          <w:trHeight w:val="516"/>
        </w:trPr>
        <w:tc>
          <w:tcPr>
            <w:tcW w:w="1389" w:type="dxa"/>
            <w:vMerge/>
          </w:tcPr>
          <w:p w14:paraId="21B315EF" w14:textId="77777777" w:rsidR="0032463C" w:rsidRPr="0032463C" w:rsidRDefault="0032463C" w:rsidP="000825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tcBorders>
              <w:bottom w:val="single" w:sz="4" w:space="0" w:color="auto"/>
            </w:tcBorders>
          </w:tcPr>
          <w:p w14:paraId="6E5D24A0" w14:textId="77777777" w:rsidR="0032463C" w:rsidRPr="0032463C" w:rsidRDefault="0032463C" w:rsidP="0008258B">
            <w:pPr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>Račun financiranja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0652EDD0" w14:textId="77777777" w:rsidR="0032463C" w:rsidRPr="0032463C" w:rsidRDefault="0032463C" w:rsidP="0046037C">
            <w:pPr>
              <w:jc w:val="both"/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 xml:space="preserve">- ukupni primici od financijske imovine i zaduživanja i izdaci za financijsku imovinu i otplate instrumenata zaduživanja prema ekonomskoj klasifikaciji na razini skupine </w:t>
            </w:r>
          </w:p>
          <w:p w14:paraId="3679F664" w14:textId="77777777" w:rsidR="0032463C" w:rsidRPr="0032463C" w:rsidRDefault="0032463C" w:rsidP="0046037C">
            <w:pPr>
              <w:jc w:val="both"/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>- ukupni primici od financijske imovine i zaduživanja i izdaci za financijsku imovinu i otplate instrumenata zaduživanja prema izvorima financiranja</w:t>
            </w:r>
          </w:p>
        </w:tc>
      </w:tr>
      <w:tr w:rsidR="0032463C" w14:paraId="34B97815" w14:textId="77777777" w:rsidTr="0008258B">
        <w:trPr>
          <w:trHeight w:val="432"/>
        </w:trPr>
        <w:tc>
          <w:tcPr>
            <w:tcW w:w="1389" w:type="dxa"/>
            <w:vMerge/>
          </w:tcPr>
          <w:p w14:paraId="6F209521" w14:textId="77777777" w:rsidR="0032463C" w:rsidRPr="0032463C" w:rsidRDefault="0032463C" w:rsidP="000825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tcBorders>
              <w:bottom w:val="single" w:sz="4" w:space="0" w:color="auto"/>
            </w:tcBorders>
          </w:tcPr>
          <w:p w14:paraId="5005FF69" w14:textId="77777777" w:rsidR="0032463C" w:rsidRPr="0032463C" w:rsidRDefault="0032463C" w:rsidP="0008258B">
            <w:pPr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>Preneseni višak ili preneseni manjak prihoda nad rashodima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112432B1" w14:textId="77777777" w:rsidR="0032463C" w:rsidRPr="0032463C" w:rsidRDefault="0032463C" w:rsidP="0046037C">
            <w:pPr>
              <w:jc w:val="both"/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>-ako ukupni prihodi i primici nisu jednaki ukupnim rashodima i izdacima, financijski plan sadrži i preneseni višak ili preneseni manjak prihoda nad rashodima</w:t>
            </w:r>
          </w:p>
        </w:tc>
      </w:tr>
      <w:tr w:rsidR="0032463C" w14:paraId="1B07D3E5" w14:textId="77777777" w:rsidTr="0008258B">
        <w:trPr>
          <w:trHeight w:val="516"/>
        </w:trPr>
        <w:tc>
          <w:tcPr>
            <w:tcW w:w="1389" w:type="dxa"/>
            <w:vMerge/>
          </w:tcPr>
          <w:p w14:paraId="4A4097EB" w14:textId="77777777" w:rsidR="0032463C" w:rsidRPr="0032463C" w:rsidRDefault="0032463C" w:rsidP="000825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tcBorders>
              <w:bottom w:val="single" w:sz="4" w:space="0" w:color="auto"/>
            </w:tcBorders>
          </w:tcPr>
          <w:p w14:paraId="2B10E77E" w14:textId="77777777" w:rsidR="0032463C" w:rsidRPr="0032463C" w:rsidRDefault="0032463C" w:rsidP="0008258B">
            <w:pPr>
              <w:rPr>
                <w:rFonts w:ascii="Times New Roman" w:hAnsi="Times New Roman" w:cs="Times New Roman"/>
              </w:rPr>
            </w:pPr>
          </w:p>
          <w:p w14:paraId="428D8D70" w14:textId="77777777" w:rsidR="0032463C" w:rsidRPr="0032463C" w:rsidRDefault="0032463C" w:rsidP="0008258B">
            <w:pPr>
              <w:rPr>
                <w:rFonts w:ascii="Times New Roman" w:hAnsi="Times New Roman" w:cs="Times New Roman"/>
              </w:rPr>
            </w:pPr>
          </w:p>
          <w:p w14:paraId="4B77D229" w14:textId="77777777" w:rsidR="0032463C" w:rsidRPr="0032463C" w:rsidRDefault="0032463C" w:rsidP="0008258B">
            <w:pPr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>Višegodišnji plan uravnoteženja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4EC64BE1" w14:textId="77777777" w:rsidR="0032463C" w:rsidRPr="0032463C" w:rsidRDefault="0032463C" w:rsidP="0046037C">
            <w:pPr>
              <w:jc w:val="both"/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 xml:space="preserve">- ako proračunski korisnici ne mogu preneseni manjak podmiriti do kraja proračunske godine, obvezni su izraditi višegodišnji plan uravnoteženja za razdoblje za koje se financijski plan donosi </w:t>
            </w:r>
          </w:p>
          <w:p w14:paraId="2859E08A" w14:textId="77777777" w:rsidR="0032463C" w:rsidRPr="0032463C" w:rsidRDefault="0032463C" w:rsidP="0046037C">
            <w:pPr>
              <w:jc w:val="both"/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>- ako proračunski korisnici ne mogu preneseni višak, zbog njegove veličine, u cijelosti iskoristiti u jednoj proračunskoj godini, korištenje viška planira se višegodišnjim planom uravnoteženja za razdoblje za koje se financijski plan donosi</w:t>
            </w:r>
          </w:p>
        </w:tc>
      </w:tr>
      <w:tr w:rsidR="0032463C" w14:paraId="435C6918" w14:textId="77777777" w:rsidTr="0008258B">
        <w:tc>
          <w:tcPr>
            <w:tcW w:w="1389" w:type="dxa"/>
          </w:tcPr>
          <w:p w14:paraId="1658AFCB" w14:textId="77777777" w:rsidR="0032463C" w:rsidRPr="0032463C" w:rsidRDefault="0032463C" w:rsidP="0008258B">
            <w:pPr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>Posebni dio financijskog plana</w:t>
            </w:r>
          </w:p>
        </w:tc>
        <w:tc>
          <w:tcPr>
            <w:tcW w:w="2008" w:type="dxa"/>
            <w:tcBorders>
              <w:top w:val="single" w:sz="4" w:space="0" w:color="auto"/>
            </w:tcBorders>
          </w:tcPr>
          <w:p w14:paraId="635CA9AE" w14:textId="77777777" w:rsidR="0032463C" w:rsidRPr="0032463C" w:rsidRDefault="0032463C" w:rsidP="0008258B">
            <w:pPr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>Plan rashoda i izdataka proračunskih korisnika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74E6551E" w14:textId="77777777" w:rsidR="0032463C" w:rsidRPr="0032463C" w:rsidRDefault="0032463C" w:rsidP="0046037C">
            <w:pPr>
              <w:jc w:val="both"/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>- rashodi i izdaci iskazani po izvorima financiranja i ekonomskoj klasifikaciji na razini skupine, raspoređeni u programe koji se sastoje od aktivnosti i projekata</w:t>
            </w:r>
          </w:p>
        </w:tc>
      </w:tr>
      <w:tr w:rsidR="0032463C" w14:paraId="72B03937" w14:textId="77777777" w:rsidTr="0008258B">
        <w:tc>
          <w:tcPr>
            <w:tcW w:w="1389" w:type="dxa"/>
          </w:tcPr>
          <w:p w14:paraId="4B3887AC" w14:textId="77777777" w:rsidR="0032463C" w:rsidRPr="0032463C" w:rsidRDefault="0032463C" w:rsidP="0008258B">
            <w:pPr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>Obrazloženje financijskog plana</w:t>
            </w:r>
          </w:p>
        </w:tc>
        <w:tc>
          <w:tcPr>
            <w:tcW w:w="2008" w:type="dxa"/>
          </w:tcPr>
          <w:p w14:paraId="52B9B60A" w14:textId="77777777" w:rsidR="0032463C" w:rsidRPr="0032463C" w:rsidRDefault="0032463C" w:rsidP="0008258B">
            <w:pPr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>Obrazloženje općeg dijela financijskog plana i obrazloženje posebnog dijela financijskog plana</w:t>
            </w:r>
          </w:p>
        </w:tc>
        <w:tc>
          <w:tcPr>
            <w:tcW w:w="5812" w:type="dxa"/>
          </w:tcPr>
          <w:p w14:paraId="39896E55" w14:textId="77777777" w:rsidR="0032463C" w:rsidRPr="0032463C" w:rsidRDefault="0032463C" w:rsidP="0046037C">
            <w:pPr>
              <w:jc w:val="both"/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 xml:space="preserve">- obrazloženje općeg dijela financijskog plana sadrži obrazloženje prihoda i rashoda, primitaka i izdataka te obrazloženje prenesenog manjka odnosno viška financijskog plana </w:t>
            </w:r>
          </w:p>
          <w:p w14:paraId="685A7E68" w14:textId="77777777" w:rsidR="0032463C" w:rsidRPr="0032463C" w:rsidRDefault="0032463C" w:rsidP="0046037C">
            <w:pPr>
              <w:jc w:val="both"/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>- obrazloženje posebnog dijela financijskog plana sastoji se od obrazloženja programa koje se daje kroz obrazloženje aktivnosti i projekata zajedno s ciljevima i pokazateljima uspješnosti iz akata strateškog planiranja i godišnjeg plana rada</w:t>
            </w:r>
          </w:p>
        </w:tc>
      </w:tr>
    </w:tbl>
    <w:p w14:paraId="2DDB23DF" w14:textId="77777777" w:rsidR="00F83BBC" w:rsidRDefault="002460D5" w:rsidP="0046037C">
      <w:pPr>
        <w:spacing w:after="0" w:line="240" w:lineRule="auto"/>
        <w:rPr>
          <w:rFonts w:ascii="Times New Roman" w:hAnsi="Times New Roman" w:cs="Times New Roman"/>
          <w:b/>
          <w:strike/>
          <w:sz w:val="24"/>
          <w:szCs w:val="24"/>
        </w:rPr>
      </w:pPr>
      <w:r w:rsidRPr="002460D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5.3. Rokovi za predlaganje i donošenje financijskog plana proračunskih korisnika </w:t>
      </w:r>
    </w:p>
    <w:p w14:paraId="4AFBF303" w14:textId="77777777" w:rsidR="00F83BBC" w:rsidRDefault="00F83BBC" w:rsidP="00460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40E63D" w14:textId="63C81C38" w:rsidR="002460D5" w:rsidRPr="002460D5" w:rsidRDefault="002460D5" w:rsidP="00460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0D5">
        <w:rPr>
          <w:rFonts w:ascii="Times New Roman" w:hAnsi="Times New Roman" w:cs="Times New Roman"/>
          <w:sz w:val="24"/>
          <w:szCs w:val="24"/>
        </w:rPr>
        <w:t>Rokovi za predlaganje i donošenje financijskog plana proračunskih i izvanproračunskih</w:t>
      </w:r>
      <w:r w:rsidR="00755246">
        <w:rPr>
          <w:rFonts w:ascii="Times New Roman" w:hAnsi="Times New Roman" w:cs="Times New Roman"/>
          <w:sz w:val="24"/>
          <w:szCs w:val="24"/>
        </w:rPr>
        <w:t xml:space="preserve"> </w:t>
      </w:r>
      <w:r w:rsidRPr="002460D5">
        <w:rPr>
          <w:rFonts w:ascii="Times New Roman" w:hAnsi="Times New Roman" w:cs="Times New Roman"/>
          <w:sz w:val="24"/>
          <w:szCs w:val="24"/>
        </w:rPr>
        <w:t>korisnika proračuna jedinica lokalne i područne (regionalne) samouprave dani su u Tablic</w:t>
      </w:r>
      <w:r w:rsidR="00F83BBC">
        <w:rPr>
          <w:rFonts w:ascii="Times New Roman" w:hAnsi="Times New Roman" w:cs="Times New Roman"/>
          <w:sz w:val="24"/>
          <w:szCs w:val="24"/>
        </w:rPr>
        <w:t>i</w:t>
      </w:r>
      <w:r w:rsidRPr="002460D5">
        <w:rPr>
          <w:rFonts w:ascii="Times New Roman" w:hAnsi="Times New Roman" w:cs="Times New Roman"/>
          <w:sz w:val="24"/>
          <w:szCs w:val="24"/>
        </w:rPr>
        <w:t xml:space="preserve"> </w:t>
      </w:r>
      <w:r w:rsidR="008F55D0">
        <w:rPr>
          <w:rFonts w:ascii="Times New Roman" w:hAnsi="Times New Roman" w:cs="Times New Roman"/>
          <w:sz w:val="24"/>
          <w:szCs w:val="24"/>
        </w:rPr>
        <w:t>6</w:t>
      </w:r>
      <w:r w:rsidR="00F83BBC">
        <w:rPr>
          <w:rFonts w:ascii="Times New Roman" w:hAnsi="Times New Roman" w:cs="Times New Roman"/>
          <w:sz w:val="24"/>
          <w:szCs w:val="24"/>
        </w:rPr>
        <w:t>.</w:t>
      </w:r>
    </w:p>
    <w:p w14:paraId="2FCD7B5E" w14:textId="77777777" w:rsidR="00795DD0" w:rsidRDefault="00795DD0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028A61" w14:textId="14236646" w:rsidR="0032463C" w:rsidRDefault="002460D5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0D5">
        <w:rPr>
          <w:rFonts w:ascii="Times New Roman" w:hAnsi="Times New Roman" w:cs="Times New Roman"/>
          <w:sz w:val="24"/>
          <w:szCs w:val="24"/>
        </w:rPr>
        <w:t xml:space="preserve">Tablica </w:t>
      </w:r>
      <w:r w:rsidR="008F55D0">
        <w:rPr>
          <w:rFonts w:ascii="Times New Roman" w:hAnsi="Times New Roman" w:cs="Times New Roman"/>
          <w:sz w:val="24"/>
          <w:szCs w:val="24"/>
        </w:rPr>
        <w:t>6</w:t>
      </w:r>
      <w:r w:rsidRPr="002460D5">
        <w:rPr>
          <w:rFonts w:ascii="Times New Roman" w:hAnsi="Times New Roman" w:cs="Times New Roman"/>
          <w:sz w:val="24"/>
          <w:szCs w:val="24"/>
        </w:rPr>
        <w:t>.</w:t>
      </w:r>
    </w:p>
    <w:p w14:paraId="7183A525" w14:textId="77777777" w:rsidR="0032463C" w:rsidRPr="00A031B5" w:rsidRDefault="00F83BBC" w:rsidP="004603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1B5">
        <w:rPr>
          <w:rFonts w:ascii="Times New Roman" w:hAnsi="Times New Roman" w:cs="Times New Roman"/>
          <w:b/>
          <w:sz w:val="24"/>
          <w:szCs w:val="24"/>
        </w:rPr>
        <w:t>PREDLAGANJE I DONOŠENJE FINANCIJSKOG PLANA</w:t>
      </w:r>
    </w:p>
    <w:p w14:paraId="62636AA9" w14:textId="77777777" w:rsidR="00F83BBC" w:rsidRDefault="00F83BBC" w:rsidP="004603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23"/>
        <w:gridCol w:w="1811"/>
        <w:gridCol w:w="1955"/>
        <w:gridCol w:w="3727"/>
      </w:tblGrid>
      <w:tr w:rsidR="003A3A7B" w14:paraId="46E7A395" w14:textId="77777777" w:rsidTr="00D24673">
        <w:tc>
          <w:tcPr>
            <w:tcW w:w="1414" w:type="dxa"/>
          </w:tcPr>
          <w:p w14:paraId="1AFFB6BB" w14:textId="77777777" w:rsidR="00A45D64" w:rsidRPr="00795DD0" w:rsidRDefault="002D7F99" w:rsidP="0046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DD0">
              <w:rPr>
                <w:rFonts w:ascii="Times New Roman" w:hAnsi="Times New Roman" w:cs="Times New Roman"/>
                <w:sz w:val="24"/>
                <w:szCs w:val="24"/>
              </w:rPr>
              <w:t>TKO</w:t>
            </w:r>
          </w:p>
        </w:tc>
        <w:tc>
          <w:tcPr>
            <w:tcW w:w="1821" w:type="dxa"/>
          </w:tcPr>
          <w:p w14:paraId="5F11D589" w14:textId="77777777" w:rsidR="00A45D64" w:rsidRPr="00795DD0" w:rsidRDefault="002D7F99" w:rsidP="0046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DD0">
              <w:rPr>
                <w:rFonts w:ascii="Times New Roman" w:hAnsi="Times New Roman" w:cs="Times New Roman"/>
                <w:sz w:val="24"/>
                <w:szCs w:val="24"/>
              </w:rPr>
              <w:t>KOME</w:t>
            </w:r>
          </w:p>
        </w:tc>
        <w:tc>
          <w:tcPr>
            <w:tcW w:w="1959" w:type="dxa"/>
          </w:tcPr>
          <w:p w14:paraId="4A39CC0D" w14:textId="77777777" w:rsidR="00A45D64" w:rsidRPr="00795DD0" w:rsidRDefault="002D7F99" w:rsidP="0046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DD0">
              <w:rPr>
                <w:rFonts w:ascii="Times New Roman" w:hAnsi="Times New Roman" w:cs="Times New Roman"/>
                <w:sz w:val="24"/>
                <w:szCs w:val="24"/>
              </w:rPr>
              <w:t>PREPORUČENI ROK</w:t>
            </w:r>
          </w:p>
        </w:tc>
        <w:tc>
          <w:tcPr>
            <w:tcW w:w="3822" w:type="dxa"/>
          </w:tcPr>
          <w:p w14:paraId="2655DC0D" w14:textId="77777777" w:rsidR="00A45D64" w:rsidRPr="00795DD0" w:rsidRDefault="002D7F99" w:rsidP="0046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DD0">
              <w:rPr>
                <w:rFonts w:ascii="Times New Roman" w:hAnsi="Times New Roman" w:cs="Times New Roman"/>
                <w:sz w:val="24"/>
                <w:szCs w:val="24"/>
              </w:rPr>
              <w:t>NAPOMENA</w:t>
            </w:r>
          </w:p>
        </w:tc>
      </w:tr>
      <w:tr w:rsidR="00D24673" w14:paraId="7DF6DF76" w14:textId="77777777" w:rsidTr="00D24673">
        <w:trPr>
          <w:trHeight w:val="780"/>
        </w:trPr>
        <w:tc>
          <w:tcPr>
            <w:tcW w:w="1414" w:type="dxa"/>
          </w:tcPr>
          <w:p w14:paraId="3F7B6232" w14:textId="77777777" w:rsidR="005B5B7B" w:rsidRPr="00795DD0" w:rsidRDefault="005B5B7B" w:rsidP="0046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DD0">
              <w:rPr>
                <w:rFonts w:ascii="Times New Roman" w:hAnsi="Times New Roman" w:cs="Times New Roman"/>
                <w:sz w:val="24"/>
                <w:szCs w:val="24"/>
              </w:rPr>
              <w:t xml:space="preserve">Čelnik proračunskog korisnika </w:t>
            </w:r>
          </w:p>
        </w:tc>
        <w:tc>
          <w:tcPr>
            <w:tcW w:w="1821" w:type="dxa"/>
          </w:tcPr>
          <w:p w14:paraId="7B72F48C" w14:textId="77777777" w:rsidR="005B5B7B" w:rsidRPr="00795DD0" w:rsidRDefault="005B5B7B" w:rsidP="0046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DD0">
              <w:rPr>
                <w:rFonts w:ascii="Times New Roman" w:hAnsi="Times New Roman" w:cs="Times New Roman"/>
                <w:sz w:val="24"/>
                <w:szCs w:val="24"/>
              </w:rPr>
              <w:t>Upravljačkom tijelu</w:t>
            </w:r>
          </w:p>
        </w:tc>
        <w:tc>
          <w:tcPr>
            <w:tcW w:w="1959" w:type="dxa"/>
          </w:tcPr>
          <w:p w14:paraId="041C9DA4" w14:textId="000D2806" w:rsidR="005B5B7B" w:rsidRPr="00795DD0" w:rsidRDefault="005B5B7B" w:rsidP="0046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DD0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D44D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95DD0">
              <w:rPr>
                <w:rFonts w:ascii="Times New Roman" w:hAnsi="Times New Roman" w:cs="Times New Roman"/>
                <w:sz w:val="24"/>
                <w:szCs w:val="24"/>
              </w:rPr>
              <w:t>. listopada 202</w:t>
            </w:r>
            <w:r w:rsidR="00D437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95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D85CF1" w14:textId="77777777" w:rsidR="005B5B7B" w:rsidRPr="00795DD0" w:rsidRDefault="005B5B7B" w:rsidP="0046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26483" w14:textId="77777777" w:rsidR="005B5B7B" w:rsidRPr="00795DD0" w:rsidRDefault="005B5B7B" w:rsidP="0046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vMerge w:val="restart"/>
          </w:tcPr>
          <w:p w14:paraId="6BC19ED2" w14:textId="3B491386" w:rsidR="00795DD0" w:rsidRPr="00795DD0" w:rsidRDefault="005B5B7B" w:rsidP="00547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DD0">
              <w:rPr>
                <w:rFonts w:ascii="Times New Roman" w:hAnsi="Times New Roman" w:cs="Times New Roman"/>
                <w:sz w:val="24"/>
                <w:szCs w:val="24"/>
              </w:rPr>
              <w:t>Prije dostave prijedloga financijskog plana upravnom tijelu, čelnik proračunskog korisnika obvezan je prijedlog financijskog plana uputiti upravljačkom tijelu na usvajanje, ako je primjenjivo, u skladu s aktima kojima je uređen rad proračunskog korisnika.</w:t>
            </w:r>
          </w:p>
        </w:tc>
      </w:tr>
      <w:tr w:rsidR="00D24673" w14:paraId="31E0A5F0" w14:textId="77777777" w:rsidTr="00D24673">
        <w:trPr>
          <w:trHeight w:val="812"/>
        </w:trPr>
        <w:tc>
          <w:tcPr>
            <w:tcW w:w="1414" w:type="dxa"/>
          </w:tcPr>
          <w:p w14:paraId="02E7B7C5" w14:textId="77777777" w:rsidR="005B5B7B" w:rsidRPr="00795DD0" w:rsidRDefault="005B5B7B" w:rsidP="0046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DD0">
              <w:rPr>
                <w:rFonts w:ascii="Times New Roman" w:hAnsi="Times New Roman" w:cs="Times New Roman"/>
                <w:sz w:val="24"/>
                <w:szCs w:val="24"/>
              </w:rPr>
              <w:t xml:space="preserve">Proračunski korisnik </w:t>
            </w:r>
          </w:p>
        </w:tc>
        <w:tc>
          <w:tcPr>
            <w:tcW w:w="1821" w:type="dxa"/>
          </w:tcPr>
          <w:p w14:paraId="0E81A476" w14:textId="77777777" w:rsidR="005B5B7B" w:rsidRPr="00795DD0" w:rsidRDefault="005B5B7B" w:rsidP="0046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DD0">
              <w:rPr>
                <w:rFonts w:ascii="Times New Roman" w:hAnsi="Times New Roman" w:cs="Times New Roman"/>
                <w:sz w:val="24"/>
                <w:szCs w:val="24"/>
              </w:rPr>
              <w:t>Jedinstvenom upravnom odjelu</w:t>
            </w:r>
          </w:p>
        </w:tc>
        <w:tc>
          <w:tcPr>
            <w:tcW w:w="1959" w:type="dxa"/>
          </w:tcPr>
          <w:p w14:paraId="1E8EF693" w14:textId="0BA3677A" w:rsidR="005B5B7B" w:rsidRPr="00795DD0" w:rsidRDefault="005B5B7B" w:rsidP="0046037C">
            <w:pPr>
              <w:jc w:val="center"/>
              <w:rPr>
                <w:sz w:val="24"/>
                <w:szCs w:val="24"/>
              </w:rPr>
            </w:pPr>
            <w:r w:rsidRPr="00795DD0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5477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4D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95DD0">
              <w:rPr>
                <w:rFonts w:ascii="Times New Roman" w:hAnsi="Times New Roman" w:cs="Times New Roman"/>
                <w:sz w:val="24"/>
                <w:szCs w:val="24"/>
              </w:rPr>
              <w:t>. listopada 202</w:t>
            </w:r>
            <w:r w:rsidR="00D437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95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2" w:type="dxa"/>
            <w:vMerge/>
          </w:tcPr>
          <w:p w14:paraId="6D961641" w14:textId="77777777" w:rsidR="005B5B7B" w:rsidRPr="00795DD0" w:rsidRDefault="005B5B7B" w:rsidP="00460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7B" w14:paraId="27AF4576" w14:textId="77777777" w:rsidTr="00D24673">
        <w:tc>
          <w:tcPr>
            <w:tcW w:w="1414" w:type="dxa"/>
          </w:tcPr>
          <w:p w14:paraId="124AB870" w14:textId="77777777" w:rsidR="00A45D64" w:rsidRPr="00795DD0" w:rsidRDefault="005B5B7B" w:rsidP="0046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DD0">
              <w:rPr>
                <w:rFonts w:ascii="Times New Roman" w:hAnsi="Times New Roman" w:cs="Times New Roman"/>
                <w:sz w:val="24"/>
                <w:szCs w:val="24"/>
              </w:rPr>
              <w:t>Jedinstveni upravni odjel</w:t>
            </w:r>
          </w:p>
        </w:tc>
        <w:tc>
          <w:tcPr>
            <w:tcW w:w="1821" w:type="dxa"/>
          </w:tcPr>
          <w:p w14:paraId="579268C4" w14:textId="59F74815" w:rsidR="00A45D64" w:rsidRPr="00795DD0" w:rsidRDefault="005477FB" w:rsidP="0046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Općinskom načelniku</w:t>
            </w:r>
          </w:p>
        </w:tc>
        <w:tc>
          <w:tcPr>
            <w:tcW w:w="1959" w:type="dxa"/>
          </w:tcPr>
          <w:p w14:paraId="26CA1D5E" w14:textId="77777777" w:rsidR="00A45D64" w:rsidRPr="00795DD0" w:rsidRDefault="005B5B7B" w:rsidP="0046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DD0">
              <w:rPr>
                <w:rFonts w:ascii="Times New Roman" w:hAnsi="Times New Roman" w:cs="Times New Roman"/>
                <w:sz w:val="24"/>
                <w:szCs w:val="24"/>
              </w:rPr>
              <w:t>Do 30. listopada</w:t>
            </w:r>
          </w:p>
        </w:tc>
        <w:tc>
          <w:tcPr>
            <w:tcW w:w="3822" w:type="dxa"/>
          </w:tcPr>
          <w:p w14:paraId="3F61D82E" w14:textId="581E6E1D" w:rsidR="00795DD0" w:rsidRPr="00795DD0" w:rsidRDefault="00522342" w:rsidP="00547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Jedinstveni upravni odjel</w:t>
            </w:r>
            <w:r w:rsidR="005B5B7B" w:rsidRPr="00795DD0">
              <w:rPr>
                <w:rFonts w:ascii="Times New Roman" w:hAnsi="Times New Roman" w:cs="Times New Roman"/>
                <w:sz w:val="24"/>
                <w:szCs w:val="24"/>
              </w:rPr>
              <w:t xml:space="preserve"> je duž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r w:rsidR="005B5B7B" w:rsidRPr="00795DD0">
              <w:rPr>
                <w:rFonts w:ascii="Times New Roman" w:hAnsi="Times New Roman" w:cs="Times New Roman"/>
                <w:sz w:val="24"/>
                <w:szCs w:val="24"/>
              </w:rPr>
              <w:t xml:space="preserve"> provjeriti točnost i istinitost podataka navedenih u financijskim planovima</w:t>
            </w:r>
            <w:r w:rsidR="00D24673" w:rsidRPr="00795DD0">
              <w:rPr>
                <w:rFonts w:ascii="Times New Roman" w:hAnsi="Times New Roman" w:cs="Times New Roman"/>
                <w:sz w:val="24"/>
                <w:szCs w:val="24"/>
              </w:rPr>
              <w:t xml:space="preserve"> proračuna te </w:t>
            </w:r>
            <w:r w:rsidR="005B5B7B" w:rsidRPr="00795DD0">
              <w:rPr>
                <w:rFonts w:ascii="Times New Roman" w:hAnsi="Times New Roman" w:cs="Times New Roman"/>
                <w:sz w:val="24"/>
                <w:szCs w:val="24"/>
              </w:rPr>
              <w:t xml:space="preserve">izrađuje nacrt proračuna </w:t>
            </w:r>
            <w:r w:rsidR="00795DD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B5B7B" w:rsidRPr="00795DD0">
              <w:rPr>
                <w:rFonts w:ascii="Times New Roman" w:hAnsi="Times New Roman" w:cs="Times New Roman"/>
                <w:sz w:val="24"/>
                <w:szCs w:val="24"/>
              </w:rPr>
              <w:t xml:space="preserve"> dostavlja </w:t>
            </w:r>
            <w:r w:rsidR="00795DD0">
              <w:rPr>
                <w:rFonts w:ascii="Times New Roman" w:hAnsi="Times New Roman" w:cs="Times New Roman"/>
                <w:sz w:val="24"/>
                <w:szCs w:val="24"/>
              </w:rPr>
              <w:t xml:space="preserve">ga </w:t>
            </w:r>
            <w:r w:rsidR="005477FB">
              <w:rPr>
                <w:rFonts w:ascii="Times New Roman" w:hAnsi="Times New Roman" w:cs="Times New Roman"/>
                <w:sz w:val="24"/>
                <w:szCs w:val="24"/>
              </w:rPr>
              <w:t>općinskom načelniku</w:t>
            </w:r>
            <w:r w:rsidR="005B5B7B" w:rsidRPr="00795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3A7B" w14:paraId="48A44AD4" w14:textId="77777777" w:rsidTr="00D24673">
        <w:tc>
          <w:tcPr>
            <w:tcW w:w="1414" w:type="dxa"/>
          </w:tcPr>
          <w:p w14:paraId="0A08972A" w14:textId="6E45001A" w:rsidR="00A45D64" w:rsidRPr="00795DD0" w:rsidRDefault="005477FB" w:rsidP="0046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Općinski načelnik</w:t>
            </w:r>
            <w:r w:rsidR="003A3A7B" w:rsidRPr="00795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1" w:type="dxa"/>
          </w:tcPr>
          <w:p w14:paraId="069BCAD4" w14:textId="06F449DC" w:rsidR="00A45D64" w:rsidRPr="00795DD0" w:rsidRDefault="005477FB" w:rsidP="0046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Općinsko</w:t>
            </w:r>
            <w:r w:rsidR="003A3A7B" w:rsidRPr="00795DD0">
              <w:rPr>
                <w:rFonts w:ascii="Times New Roman" w:hAnsi="Times New Roman" w:cs="Times New Roman"/>
                <w:sz w:val="24"/>
                <w:szCs w:val="24"/>
              </w:rPr>
              <w:t xml:space="preserve"> vijeće</w:t>
            </w:r>
          </w:p>
        </w:tc>
        <w:tc>
          <w:tcPr>
            <w:tcW w:w="1959" w:type="dxa"/>
          </w:tcPr>
          <w:p w14:paraId="28C1534C" w14:textId="77777777" w:rsidR="00A45D64" w:rsidRDefault="00C77B0A" w:rsidP="00460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3A7B" w:rsidRPr="00795DD0">
              <w:rPr>
                <w:rFonts w:ascii="Times New Roman" w:hAnsi="Times New Roman" w:cs="Times New Roman"/>
                <w:sz w:val="24"/>
                <w:szCs w:val="24"/>
              </w:rPr>
              <w:t xml:space="preserve">Do 15. studeni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21C0CCB5" w14:textId="4FD51E05" w:rsidR="00C77B0A" w:rsidRPr="00795DD0" w:rsidRDefault="00C77B0A" w:rsidP="0046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437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2" w:type="dxa"/>
          </w:tcPr>
          <w:p w14:paraId="6EF503EB" w14:textId="2EF2786E" w:rsidR="00795DD0" w:rsidRPr="00795DD0" w:rsidRDefault="005477FB" w:rsidP="00460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Općinski načelnik</w:t>
            </w:r>
            <w:r w:rsidR="00D24673" w:rsidRPr="00795DD0">
              <w:rPr>
                <w:rFonts w:ascii="Times New Roman" w:hAnsi="Times New Roman" w:cs="Times New Roman"/>
                <w:sz w:val="24"/>
                <w:szCs w:val="24"/>
              </w:rPr>
              <w:t xml:space="preserve"> utvrđuje prijedlog proračuna i podnosi ga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Općins</w:t>
            </w:r>
            <w:r w:rsidR="00795DD0">
              <w:rPr>
                <w:rFonts w:ascii="Times New Roman" w:hAnsi="Times New Roman" w:cs="Times New Roman"/>
                <w:sz w:val="24"/>
                <w:szCs w:val="24"/>
              </w:rPr>
              <w:t>kom vijeću</w:t>
            </w:r>
            <w:r w:rsidR="00D24673" w:rsidRPr="00795DD0">
              <w:rPr>
                <w:rFonts w:ascii="Times New Roman" w:hAnsi="Times New Roman" w:cs="Times New Roman"/>
                <w:sz w:val="24"/>
                <w:szCs w:val="24"/>
              </w:rPr>
              <w:t xml:space="preserve"> na donošenje.</w:t>
            </w:r>
          </w:p>
        </w:tc>
      </w:tr>
      <w:tr w:rsidR="003A3A7B" w14:paraId="786DDFC8" w14:textId="77777777" w:rsidTr="00522342">
        <w:trPr>
          <w:trHeight w:val="1447"/>
        </w:trPr>
        <w:tc>
          <w:tcPr>
            <w:tcW w:w="1414" w:type="dxa"/>
          </w:tcPr>
          <w:p w14:paraId="61D7759D" w14:textId="2195E272" w:rsidR="00A45D64" w:rsidRPr="00795DD0" w:rsidRDefault="005477FB" w:rsidP="0046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Općinsko</w:t>
            </w:r>
            <w:r w:rsidR="00795DD0">
              <w:rPr>
                <w:rFonts w:ascii="Times New Roman" w:hAnsi="Times New Roman" w:cs="Times New Roman"/>
                <w:sz w:val="24"/>
                <w:szCs w:val="24"/>
              </w:rPr>
              <w:t xml:space="preserve"> vijeće</w:t>
            </w:r>
          </w:p>
        </w:tc>
        <w:tc>
          <w:tcPr>
            <w:tcW w:w="1821" w:type="dxa"/>
          </w:tcPr>
          <w:p w14:paraId="21C7F6A2" w14:textId="77777777" w:rsidR="00A45D64" w:rsidRPr="00795DD0" w:rsidRDefault="00A45D64" w:rsidP="0046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14:paraId="0F4D5C3A" w14:textId="557F5807" w:rsidR="00A45D64" w:rsidRPr="00795DD0" w:rsidRDefault="003A3A7B" w:rsidP="0046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DD0">
              <w:rPr>
                <w:rFonts w:ascii="Times New Roman" w:hAnsi="Times New Roman" w:cs="Times New Roman"/>
                <w:sz w:val="24"/>
                <w:szCs w:val="24"/>
              </w:rPr>
              <w:t>Do konca 202</w:t>
            </w:r>
            <w:r w:rsidR="00D437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95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2" w:type="dxa"/>
          </w:tcPr>
          <w:p w14:paraId="64BE6D24" w14:textId="1C8ED79E" w:rsidR="00795DD0" w:rsidRPr="00795DD0" w:rsidRDefault="005477FB" w:rsidP="00460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Općin</w:t>
            </w:r>
            <w:r w:rsidR="00795DD0">
              <w:rPr>
                <w:rFonts w:ascii="Times New Roman" w:hAnsi="Times New Roman" w:cs="Times New Roman"/>
                <w:sz w:val="24"/>
                <w:szCs w:val="24"/>
              </w:rPr>
              <w:t>sko vijeće</w:t>
            </w:r>
            <w:r w:rsidR="003A3A7B" w:rsidRPr="00795DD0">
              <w:rPr>
                <w:rFonts w:ascii="Times New Roman" w:hAnsi="Times New Roman" w:cs="Times New Roman"/>
                <w:sz w:val="24"/>
                <w:szCs w:val="24"/>
              </w:rPr>
              <w:t xml:space="preserve"> donosi proračun za 202</w:t>
            </w:r>
            <w:r w:rsidR="00EA41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A3A7B" w:rsidRPr="00795DD0">
              <w:rPr>
                <w:rFonts w:ascii="Times New Roman" w:hAnsi="Times New Roman" w:cs="Times New Roman"/>
                <w:sz w:val="24"/>
                <w:szCs w:val="24"/>
              </w:rPr>
              <w:t>. i projekcije za 202</w:t>
            </w:r>
            <w:r w:rsidR="00EA41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A3A7B" w:rsidRPr="00795DD0">
              <w:rPr>
                <w:rFonts w:ascii="Times New Roman" w:hAnsi="Times New Roman" w:cs="Times New Roman"/>
                <w:sz w:val="24"/>
                <w:szCs w:val="24"/>
              </w:rPr>
              <w:t>. i 202</w:t>
            </w:r>
            <w:r w:rsidR="00EA41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A3A7B" w:rsidRPr="00795DD0">
              <w:rPr>
                <w:rFonts w:ascii="Times New Roman" w:hAnsi="Times New Roman" w:cs="Times New Roman"/>
                <w:sz w:val="24"/>
                <w:szCs w:val="24"/>
              </w:rPr>
              <w:t>. do k</w:t>
            </w:r>
            <w:r w:rsidR="00795DD0">
              <w:rPr>
                <w:rFonts w:ascii="Times New Roman" w:hAnsi="Times New Roman" w:cs="Times New Roman"/>
                <w:sz w:val="24"/>
                <w:szCs w:val="24"/>
              </w:rPr>
              <w:t>onca</w:t>
            </w:r>
            <w:r w:rsidR="003A3A7B" w:rsidRPr="00795DD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EA41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A3A7B" w:rsidRPr="00795DD0">
              <w:rPr>
                <w:rFonts w:ascii="Times New Roman" w:hAnsi="Times New Roman" w:cs="Times New Roman"/>
                <w:sz w:val="24"/>
                <w:szCs w:val="24"/>
              </w:rPr>
              <w:t>., u roku koji omogućuje primjenu proračuna od 1. siječnja 202</w:t>
            </w:r>
            <w:r w:rsidR="00EA41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A3A7B" w:rsidRPr="00795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A2EF677" w14:textId="77777777" w:rsidR="002D7F99" w:rsidRDefault="002D7F99" w:rsidP="0046037C">
      <w:pPr>
        <w:spacing w:after="0" w:line="240" w:lineRule="auto"/>
        <w:jc w:val="both"/>
      </w:pPr>
    </w:p>
    <w:p w14:paraId="66B201FA" w14:textId="65B95CC0" w:rsidR="00F83BBC" w:rsidRPr="00841F46" w:rsidRDefault="002D7F99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F46">
        <w:rPr>
          <w:rFonts w:ascii="Times New Roman" w:hAnsi="Times New Roman" w:cs="Times New Roman"/>
          <w:sz w:val="24"/>
          <w:szCs w:val="24"/>
        </w:rPr>
        <w:t xml:space="preserve">U slučaju da postoje razlike u financijskom planu proračunskog korisnika sadržanom u proračunu, kojeg je donijelo </w:t>
      </w:r>
      <w:r w:rsidR="008C2D21">
        <w:rPr>
          <w:rFonts w:ascii="Times New Roman" w:hAnsi="Times New Roman" w:cs="Times New Roman"/>
          <w:sz w:val="24"/>
          <w:szCs w:val="24"/>
        </w:rPr>
        <w:t>Općin</w:t>
      </w:r>
      <w:r w:rsidR="00795DD0">
        <w:rPr>
          <w:rFonts w:ascii="Times New Roman" w:hAnsi="Times New Roman" w:cs="Times New Roman"/>
          <w:sz w:val="24"/>
          <w:szCs w:val="24"/>
        </w:rPr>
        <w:t>sko vijeće</w:t>
      </w:r>
      <w:r w:rsidRPr="00841F46">
        <w:rPr>
          <w:rFonts w:ascii="Times New Roman" w:hAnsi="Times New Roman" w:cs="Times New Roman"/>
          <w:sz w:val="24"/>
          <w:szCs w:val="24"/>
        </w:rPr>
        <w:t xml:space="preserve">, u odnosu na već usvojeni prijedlog financijskog plana od strane upravljačkog tijela, tada je upravno tijelo dužno obavijestiti proračunskog korisnika o promjenama financijskog plana koji je sadržan u proračunu u odnosu na usvojeni prijedlog financijskog plana. Ako dođe do navedene situacije, upravljačko tijelo usvaja financijski plan koji je sadržan u proračunu kojeg je donijelo </w:t>
      </w:r>
      <w:r w:rsidR="00874A07">
        <w:rPr>
          <w:rFonts w:ascii="Times New Roman" w:hAnsi="Times New Roman" w:cs="Times New Roman"/>
          <w:sz w:val="24"/>
          <w:szCs w:val="24"/>
        </w:rPr>
        <w:t>Općin</w:t>
      </w:r>
      <w:r w:rsidR="00795DD0">
        <w:rPr>
          <w:rFonts w:ascii="Times New Roman" w:hAnsi="Times New Roman" w:cs="Times New Roman"/>
          <w:sz w:val="24"/>
          <w:szCs w:val="24"/>
        </w:rPr>
        <w:t>sko vijeće</w:t>
      </w:r>
      <w:r w:rsidRPr="00841F46">
        <w:rPr>
          <w:rFonts w:ascii="Times New Roman" w:hAnsi="Times New Roman" w:cs="Times New Roman"/>
          <w:sz w:val="24"/>
          <w:szCs w:val="24"/>
        </w:rPr>
        <w:t>.</w:t>
      </w:r>
    </w:p>
    <w:p w14:paraId="2136B5C9" w14:textId="77777777" w:rsidR="00795DD0" w:rsidRDefault="00795DD0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E89884" w14:textId="77777777" w:rsidR="00841F46" w:rsidRPr="00841F46" w:rsidRDefault="00841F46" w:rsidP="004603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F46">
        <w:rPr>
          <w:rFonts w:ascii="Times New Roman" w:hAnsi="Times New Roman" w:cs="Times New Roman"/>
          <w:b/>
          <w:sz w:val="24"/>
          <w:szCs w:val="24"/>
        </w:rPr>
        <w:t xml:space="preserve">5.4. Sudjelovanje građana u procesu planiranja proračuna jedinica lokalne i područne </w:t>
      </w:r>
    </w:p>
    <w:p w14:paraId="582FD824" w14:textId="77777777" w:rsidR="00841F46" w:rsidRPr="00841F46" w:rsidRDefault="00841F46" w:rsidP="004603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F46">
        <w:rPr>
          <w:rFonts w:ascii="Times New Roman" w:hAnsi="Times New Roman" w:cs="Times New Roman"/>
          <w:b/>
          <w:sz w:val="24"/>
          <w:szCs w:val="24"/>
        </w:rPr>
        <w:t xml:space="preserve">(regionalne) samouprave </w:t>
      </w:r>
    </w:p>
    <w:p w14:paraId="3E83D543" w14:textId="77777777" w:rsidR="00841F46" w:rsidRDefault="00841F46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05301B" w14:textId="0313762E" w:rsidR="00841F46" w:rsidRDefault="00841F46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F46">
        <w:rPr>
          <w:rFonts w:ascii="Times New Roman" w:hAnsi="Times New Roman" w:cs="Times New Roman"/>
          <w:sz w:val="24"/>
          <w:szCs w:val="24"/>
        </w:rPr>
        <w:t>Kao i prijašnjih godina,</w:t>
      </w:r>
      <w:r w:rsidR="00E276A8">
        <w:rPr>
          <w:rFonts w:ascii="Times New Roman" w:hAnsi="Times New Roman" w:cs="Times New Roman"/>
          <w:sz w:val="24"/>
          <w:szCs w:val="24"/>
        </w:rPr>
        <w:t xml:space="preserve"> Općina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F46">
        <w:rPr>
          <w:rFonts w:ascii="Times New Roman" w:hAnsi="Times New Roman" w:cs="Times New Roman"/>
          <w:sz w:val="24"/>
          <w:szCs w:val="24"/>
        </w:rPr>
        <w:t>i proračunski korisnici, po usvajanju proračuna od strane predstavničkog tijela, proračune i financijske planove dužni su objaviti na svojim mrežnim stranicama. Prilikom izrade proračuna za razdoblje 202</w:t>
      </w:r>
      <w:r w:rsidR="00D437EC">
        <w:rPr>
          <w:rFonts w:ascii="Times New Roman" w:hAnsi="Times New Roman" w:cs="Times New Roman"/>
          <w:sz w:val="24"/>
          <w:szCs w:val="24"/>
        </w:rPr>
        <w:t>5</w:t>
      </w:r>
      <w:r w:rsidRPr="00841F46">
        <w:rPr>
          <w:rFonts w:ascii="Times New Roman" w:hAnsi="Times New Roman" w:cs="Times New Roman"/>
          <w:sz w:val="24"/>
          <w:szCs w:val="24"/>
        </w:rPr>
        <w:t>. – 202</w:t>
      </w:r>
      <w:r w:rsidR="00D437EC">
        <w:rPr>
          <w:rFonts w:ascii="Times New Roman" w:hAnsi="Times New Roman" w:cs="Times New Roman"/>
          <w:sz w:val="24"/>
          <w:szCs w:val="24"/>
        </w:rPr>
        <w:t>7</w:t>
      </w:r>
      <w:r w:rsidRPr="00841F46">
        <w:rPr>
          <w:rFonts w:ascii="Times New Roman" w:hAnsi="Times New Roman" w:cs="Times New Roman"/>
          <w:sz w:val="24"/>
          <w:szCs w:val="24"/>
        </w:rPr>
        <w:t xml:space="preserve">. </w:t>
      </w:r>
      <w:r w:rsidR="00E276A8">
        <w:rPr>
          <w:rFonts w:ascii="Times New Roman" w:hAnsi="Times New Roman" w:cs="Times New Roman"/>
          <w:sz w:val="24"/>
          <w:szCs w:val="24"/>
        </w:rPr>
        <w:t xml:space="preserve">Općina </w:t>
      </w:r>
      <w:r w:rsidR="00F84980">
        <w:rPr>
          <w:rFonts w:ascii="Times New Roman" w:hAnsi="Times New Roman" w:cs="Times New Roman"/>
          <w:sz w:val="24"/>
          <w:szCs w:val="24"/>
        </w:rPr>
        <w:t>će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F46">
        <w:rPr>
          <w:rFonts w:ascii="Times New Roman" w:hAnsi="Times New Roman" w:cs="Times New Roman"/>
          <w:sz w:val="24"/>
          <w:szCs w:val="24"/>
        </w:rPr>
        <w:t>razmotriti komentare koj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41F46">
        <w:rPr>
          <w:rFonts w:ascii="Times New Roman" w:hAnsi="Times New Roman" w:cs="Times New Roman"/>
          <w:sz w:val="24"/>
          <w:szCs w:val="24"/>
        </w:rPr>
        <w:t xml:space="preserve"> su zapriml</w:t>
      </w:r>
      <w:r>
        <w:rPr>
          <w:rFonts w:ascii="Times New Roman" w:hAnsi="Times New Roman" w:cs="Times New Roman"/>
          <w:sz w:val="24"/>
          <w:szCs w:val="24"/>
        </w:rPr>
        <w:t>jeni</w:t>
      </w:r>
      <w:r w:rsidRPr="00841F46">
        <w:rPr>
          <w:rFonts w:ascii="Times New Roman" w:hAnsi="Times New Roman" w:cs="Times New Roman"/>
          <w:sz w:val="24"/>
          <w:szCs w:val="24"/>
        </w:rPr>
        <w:t xml:space="preserve"> na usvojen i po usvajanju objavljen proračun za razdoblje 202</w:t>
      </w:r>
      <w:r w:rsidR="00D437EC">
        <w:rPr>
          <w:rFonts w:ascii="Times New Roman" w:hAnsi="Times New Roman" w:cs="Times New Roman"/>
          <w:sz w:val="24"/>
          <w:szCs w:val="24"/>
        </w:rPr>
        <w:t>4</w:t>
      </w:r>
      <w:r w:rsidRPr="00841F46">
        <w:rPr>
          <w:rFonts w:ascii="Times New Roman" w:hAnsi="Times New Roman" w:cs="Times New Roman"/>
          <w:sz w:val="24"/>
          <w:szCs w:val="24"/>
        </w:rPr>
        <w:t>. – 202</w:t>
      </w:r>
      <w:r w:rsidR="00D437EC">
        <w:rPr>
          <w:rFonts w:ascii="Times New Roman" w:hAnsi="Times New Roman" w:cs="Times New Roman"/>
          <w:sz w:val="24"/>
          <w:szCs w:val="24"/>
        </w:rPr>
        <w:t>6</w:t>
      </w:r>
      <w:r w:rsidRPr="00841F46">
        <w:rPr>
          <w:rFonts w:ascii="Times New Roman" w:hAnsi="Times New Roman" w:cs="Times New Roman"/>
          <w:sz w:val="24"/>
          <w:szCs w:val="24"/>
        </w:rPr>
        <w:t>.</w:t>
      </w:r>
      <w:r w:rsidR="00F84980">
        <w:rPr>
          <w:rFonts w:ascii="Times New Roman" w:hAnsi="Times New Roman" w:cs="Times New Roman"/>
          <w:sz w:val="24"/>
          <w:szCs w:val="24"/>
        </w:rPr>
        <w:t xml:space="preserve">, a dostavljene komentare, preporuke i prijedloge, na usvojeni proračun za razdoblje 2025. – 2027., </w:t>
      </w:r>
      <w:r w:rsidR="00E276A8">
        <w:rPr>
          <w:rFonts w:ascii="Times New Roman" w:hAnsi="Times New Roman" w:cs="Times New Roman"/>
          <w:sz w:val="24"/>
          <w:szCs w:val="24"/>
        </w:rPr>
        <w:t>Općina</w:t>
      </w:r>
      <w:r w:rsidR="00F84980">
        <w:rPr>
          <w:rFonts w:ascii="Times New Roman" w:hAnsi="Times New Roman" w:cs="Times New Roman"/>
          <w:sz w:val="24"/>
          <w:szCs w:val="24"/>
        </w:rPr>
        <w:t xml:space="preserve"> će razmotriti prilikom izrade proračuna za razdoblje 2026. – 2028.</w:t>
      </w:r>
      <w:r w:rsidRPr="00841F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13484F" w14:textId="77777777" w:rsidR="00841F46" w:rsidRDefault="00841F46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C9E9FE" w14:textId="77777777" w:rsidR="00841F46" w:rsidRPr="00841F46" w:rsidRDefault="00841F46" w:rsidP="004603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F4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5.5. Izmjene i dopune proračuna </w:t>
      </w:r>
    </w:p>
    <w:p w14:paraId="0022B9AD" w14:textId="77777777" w:rsidR="00841F46" w:rsidRDefault="00841F46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39D3D3" w14:textId="77777777" w:rsidR="00841F46" w:rsidRDefault="00841F46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F46">
        <w:rPr>
          <w:rFonts w:ascii="Times New Roman" w:hAnsi="Times New Roman" w:cs="Times New Roman"/>
          <w:sz w:val="24"/>
          <w:szCs w:val="24"/>
        </w:rPr>
        <w:t xml:space="preserve">Izmjenama i dopunama proračuna mijenja se isključivo plan za tekuću proračunsku godinu. Na postupak donošenja izmjena i dopuna proračuna na odgovarajući se način primjenjuju odredbe Zakona o proračunu za postupak donošenja proračuna. Izmjene i dopune proračuna sastoje se od plana za tekuću proračunsku godinu i sadrže opći i posebni dio te obrazloženje izmjena i dopuna proračuna. Izmjenama i dopunama proračuna ne mogu se umanjiti rashodi i izdaci ispod razine izvršenja i preuzetih obveza po investicijskim projektima te preuzetih obveza iz ugovora koji zahtijevaju plaćanje u sljedećim godinama. Ostvareni namjenski prihodi i primici i ostvareni vlastiti prihodi te rashodi i izdaci izvršeni iznad iznosa utvrđenih u proračunu, izmjenama i dopunama proračuna moraju se planirati minimalno na razini ostvarenih prihoda i primitaka, odnosno izvršenih rashoda i izdataka. Uz svake izmjene i dopune proračuna obvezno je izraditi obrazloženja izmjena i dopuna proračuna (općeg i posebnog dijela). </w:t>
      </w:r>
    </w:p>
    <w:p w14:paraId="78802569" w14:textId="77777777" w:rsidR="00A031B5" w:rsidRPr="00841F46" w:rsidRDefault="00A031B5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281A9D" w14:textId="77777777" w:rsidR="00841F46" w:rsidRDefault="00841F46" w:rsidP="004603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1B5">
        <w:rPr>
          <w:rFonts w:ascii="Times New Roman" w:hAnsi="Times New Roman" w:cs="Times New Roman"/>
          <w:b/>
          <w:sz w:val="24"/>
          <w:szCs w:val="24"/>
        </w:rPr>
        <w:t xml:space="preserve"> 5.6. Izmjene i dopune financijskog plana </w:t>
      </w:r>
    </w:p>
    <w:p w14:paraId="0891E16A" w14:textId="77777777" w:rsidR="00A031B5" w:rsidRPr="00A031B5" w:rsidRDefault="00A031B5" w:rsidP="004603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8153F5" w14:textId="77777777" w:rsidR="00841F46" w:rsidRPr="00841F46" w:rsidRDefault="00A031B5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Prema</w:t>
      </w:r>
      <w:r w:rsidR="00841F46" w:rsidRPr="00841F46">
        <w:rPr>
          <w:rFonts w:ascii="Times New Roman" w:hAnsi="Times New Roman" w:cs="Times New Roman"/>
          <w:sz w:val="24"/>
          <w:szCs w:val="24"/>
        </w:rPr>
        <w:t xml:space="preserve"> odredbama Zakona o proračunu izmjenama i dopunama financijskog plana mijenja se isključivo usvojeni plan za tekuću proračunsku godinu. Na postupak donošenja izmjena i dopuna financijskog plana na odgovarajući se način primjenjuju odredbe Zakona o proračunu za postupak donošenja financijskog plana. Izmjenama i dopunama financijskog plana ne mogu </w:t>
      </w:r>
    </w:p>
    <w:p w14:paraId="7F7EBD89" w14:textId="5E896810" w:rsidR="00841F46" w:rsidRPr="00841F46" w:rsidRDefault="00841F46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F46">
        <w:rPr>
          <w:rFonts w:ascii="Times New Roman" w:hAnsi="Times New Roman" w:cs="Times New Roman"/>
          <w:sz w:val="24"/>
          <w:szCs w:val="24"/>
        </w:rPr>
        <w:t xml:space="preserve">se umanjiti rashodi i izdaci ispod razine izvršenja i preuzetih obveza po investicijskim projektima te preuzetih obveza iz ugovora koji zahtijevaju plaćanje u sljedećim godinama. Ostvareni namjenski prihodi i primici i ostvareni vlastiti prihodi te rashodi i izdaci izvršeni iznad iznosa utvrđenih u financijskom planu, izmjenama i dopunama financijskog plana moraju se planirati minimalno na </w:t>
      </w:r>
      <w:r w:rsidR="00636F71">
        <w:rPr>
          <w:rFonts w:ascii="Times New Roman" w:hAnsi="Times New Roman" w:cs="Times New Roman"/>
          <w:sz w:val="24"/>
          <w:szCs w:val="24"/>
        </w:rPr>
        <w:t xml:space="preserve"> </w:t>
      </w:r>
      <w:r w:rsidRPr="00841F46">
        <w:rPr>
          <w:rFonts w:ascii="Times New Roman" w:hAnsi="Times New Roman" w:cs="Times New Roman"/>
          <w:sz w:val="24"/>
          <w:szCs w:val="24"/>
        </w:rPr>
        <w:t xml:space="preserve">razini </w:t>
      </w:r>
      <w:r w:rsidR="00636F71">
        <w:rPr>
          <w:rFonts w:ascii="Times New Roman" w:hAnsi="Times New Roman" w:cs="Times New Roman"/>
          <w:sz w:val="24"/>
          <w:szCs w:val="24"/>
        </w:rPr>
        <w:t xml:space="preserve"> </w:t>
      </w:r>
      <w:r w:rsidRPr="00841F46">
        <w:rPr>
          <w:rFonts w:ascii="Times New Roman" w:hAnsi="Times New Roman" w:cs="Times New Roman"/>
          <w:sz w:val="24"/>
          <w:szCs w:val="24"/>
        </w:rPr>
        <w:t xml:space="preserve">ostvarenih prihoda i primitaka, odnosno </w:t>
      </w:r>
      <w:r w:rsidR="00636F71">
        <w:rPr>
          <w:rFonts w:ascii="Times New Roman" w:hAnsi="Times New Roman" w:cs="Times New Roman"/>
          <w:sz w:val="24"/>
          <w:szCs w:val="24"/>
        </w:rPr>
        <w:t xml:space="preserve"> </w:t>
      </w:r>
      <w:r w:rsidRPr="00841F46">
        <w:rPr>
          <w:rFonts w:ascii="Times New Roman" w:hAnsi="Times New Roman" w:cs="Times New Roman"/>
          <w:sz w:val="24"/>
          <w:szCs w:val="24"/>
        </w:rPr>
        <w:t xml:space="preserve">izvršenih rashoda </w:t>
      </w:r>
      <w:r w:rsidR="00636F71">
        <w:rPr>
          <w:rFonts w:ascii="Times New Roman" w:hAnsi="Times New Roman" w:cs="Times New Roman"/>
          <w:sz w:val="24"/>
          <w:szCs w:val="24"/>
        </w:rPr>
        <w:t xml:space="preserve"> </w:t>
      </w:r>
      <w:r w:rsidRPr="00841F46">
        <w:rPr>
          <w:rFonts w:ascii="Times New Roman" w:hAnsi="Times New Roman" w:cs="Times New Roman"/>
          <w:sz w:val="24"/>
          <w:szCs w:val="24"/>
        </w:rPr>
        <w:t xml:space="preserve">i </w:t>
      </w:r>
    </w:p>
    <w:p w14:paraId="3C3A2150" w14:textId="77777777" w:rsidR="00841F46" w:rsidRDefault="00841F46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F46">
        <w:rPr>
          <w:rFonts w:ascii="Times New Roman" w:hAnsi="Times New Roman" w:cs="Times New Roman"/>
          <w:sz w:val="24"/>
          <w:szCs w:val="24"/>
        </w:rPr>
        <w:t xml:space="preserve">izdataka. Uz svake izmjene i dopune financijskog plana obvezno je izraditi obrazloženja izmjena i dopuna financijskog plana (općeg i posebnog dijela). </w:t>
      </w:r>
    </w:p>
    <w:p w14:paraId="1D1CCD4F" w14:textId="77777777" w:rsidR="00A031B5" w:rsidRPr="00841F46" w:rsidRDefault="00A031B5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FD21F8" w14:textId="77777777" w:rsidR="002D7F99" w:rsidRDefault="00A031B5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41F46" w:rsidRPr="00841F46">
        <w:rPr>
          <w:rFonts w:ascii="Times New Roman" w:hAnsi="Times New Roman" w:cs="Times New Roman"/>
          <w:sz w:val="24"/>
          <w:szCs w:val="24"/>
        </w:rPr>
        <w:t xml:space="preserve">roračunski korisnici </w:t>
      </w:r>
      <w:r>
        <w:rPr>
          <w:rFonts w:ascii="Times New Roman" w:hAnsi="Times New Roman" w:cs="Times New Roman"/>
          <w:sz w:val="24"/>
          <w:szCs w:val="24"/>
        </w:rPr>
        <w:t>su d</w:t>
      </w:r>
      <w:r w:rsidR="00841F46" w:rsidRPr="00841F46">
        <w:rPr>
          <w:rFonts w:ascii="Times New Roman" w:hAnsi="Times New Roman" w:cs="Times New Roman"/>
          <w:sz w:val="24"/>
          <w:szCs w:val="24"/>
        </w:rPr>
        <w:t>užni uskladiti svoj financijski plan s izmijenjenim i dopunjenim nadležnim proračunom.</w:t>
      </w:r>
    </w:p>
    <w:p w14:paraId="4F0A49DB" w14:textId="77777777" w:rsidR="00F84980" w:rsidRDefault="00F84980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3816B0" w14:textId="77777777" w:rsidR="00A031B5" w:rsidRPr="00A031B5" w:rsidRDefault="00A031B5" w:rsidP="004603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1B5">
        <w:rPr>
          <w:rFonts w:ascii="Times New Roman" w:hAnsi="Times New Roman" w:cs="Times New Roman"/>
          <w:b/>
          <w:sz w:val="24"/>
          <w:szCs w:val="24"/>
        </w:rPr>
        <w:t xml:space="preserve">5.7. Transparentnost proračuna </w:t>
      </w:r>
    </w:p>
    <w:p w14:paraId="35CB2FFC" w14:textId="77777777" w:rsidR="00A031B5" w:rsidRDefault="00A031B5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FCAC6A" w14:textId="77777777" w:rsidR="00A031B5" w:rsidRPr="00A031B5" w:rsidRDefault="00A031B5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1B5">
        <w:rPr>
          <w:rFonts w:ascii="Times New Roman" w:hAnsi="Times New Roman" w:cs="Times New Roman"/>
          <w:sz w:val="24"/>
          <w:szCs w:val="24"/>
        </w:rPr>
        <w:t xml:space="preserve">Zakonom o proračunu propisana je obveza objave dokumenata i informacija o trošenju sredstava. Kako bi se osiguralo ostvarenje načela transparentnosti i slobodan pristup informacijama kao i njihovo povezivanje, preuzimanje i ponovno korištenje materijali vezani </w:t>
      </w:r>
    </w:p>
    <w:p w14:paraId="4E6F3E7E" w14:textId="77777777" w:rsidR="00A031B5" w:rsidRPr="00A031B5" w:rsidRDefault="00A031B5" w:rsidP="00B02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1B5">
        <w:rPr>
          <w:rFonts w:ascii="Times New Roman" w:hAnsi="Times New Roman" w:cs="Times New Roman"/>
          <w:sz w:val="24"/>
          <w:szCs w:val="24"/>
        </w:rPr>
        <w:t xml:space="preserve">uz proračun i njegove izmjene objavljuju se u formatu pogodnom za daljnju obradu (word i </w:t>
      </w:r>
    </w:p>
    <w:p w14:paraId="1CBD3567" w14:textId="77777777" w:rsidR="00A031B5" w:rsidRPr="00A031B5" w:rsidRDefault="00A031B5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1B5">
        <w:rPr>
          <w:rFonts w:ascii="Times New Roman" w:hAnsi="Times New Roman" w:cs="Times New Roman"/>
          <w:sz w:val="24"/>
          <w:szCs w:val="24"/>
        </w:rPr>
        <w:t xml:space="preserve">excel). </w:t>
      </w:r>
    </w:p>
    <w:p w14:paraId="21B66ACA" w14:textId="77777777" w:rsidR="00795DD0" w:rsidRDefault="00795DD0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2B8DF6" w14:textId="77777777" w:rsidR="00A031B5" w:rsidRPr="00A031B5" w:rsidRDefault="00A031B5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skladu s</w:t>
      </w:r>
      <w:r w:rsidRPr="00A031B5">
        <w:rPr>
          <w:rFonts w:ascii="Times New Roman" w:hAnsi="Times New Roman" w:cs="Times New Roman"/>
          <w:sz w:val="24"/>
          <w:szCs w:val="24"/>
        </w:rPr>
        <w:t xml:space="preserve"> odredbama članka 144. Zakona o proračunu </w:t>
      </w:r>
      <w:r w:rsidR="004A53EE">
        <w:rPr>
          <w:rFonts w:ascii="Times New Roman" w:hAnsi="Times New Roman" w:cs="Times New Roman"/>
          <w:sz w:val="24"/>
          <w:szCs w:val="24"/>
        </w:rPr>
        <w:t xml:space="preserve">propisane su </w:t>
      </w:r>
      <w:r w:rsidRPr="00A031B5">
        <w:rPr>
          <w:rFonts w:ascii="Times New Roman" w:hAnsi="Times New Roman" w:cs="Times New Roman"/>
          <w:sz w:val="24"/>
          <w:szCs w:val="24"/>
        </w:rPr>
        <w:t xml:space="preserve">obaveze </w:t>
      </w:r>
      <w:r w:rsidR="004A53EE">
        <w:rPr>
          <w:rFonts w:ascii="Times New Roman" w:hAnsi="Times New Roman" w:cs="Times New Roman"/>
          <w:sz w:val="24"/>
          <w:szCs w:val="24"/>
        </w:rPr>
        <w:t xml:space="preserve">u vezi </w:t>
      </w:r>
      <w:r w:rsidRPr="00A031B5">
        <w:rPr>
          <w:rFonts w:ascii="Times New Roman" w:hAnsi="Times New Roman" w:cs="Times New Roman"/>
          <w:sz w:val="24"/>
          <w:szCs w:val="24"/>
        </w:rPr>
        <w:t>transparentnost</w:t>
      </w:r>
      <w:r w:rsidR="004A53EE">
        <w:rPr>
          <w:rFonts w:ascii="Times New Roman" w:hAnsi="Times New Roman" w:cs="Times New Roman"/>
          <w:sz w:val="24"/>
          <w:szCs w:val="24"/>
        </w:rPr>
        <w:t>i</w:t>
      </w:r>
      <w:r w:rsidRPr="00A031B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7F21A9E" w14:textId="37B900CC" w:rsidR="004A53EE" w:rsidRDefault="004A53EE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031B5">
        <w:rPr>
          <w:rFonts w:ascii="Times New Roman" w:hAnsi="Times New Roman" w:cs="Times New Roman"/>
          <w:sz w:val="24"/>
          <w:szCs w:val="24"/>
        </w:rPr>
        <w:t xml:space="preserve"> </w:t>
      </w:r>
      <w:r w:rsidR="00A031B5" w:rsidRPr="004A53EE">
        <w:rPr>
          <w:rFonts w:ascii="Times New Roman" w:hAnsi="Times New Roman" w:cs="Times New Roman"/>
          <w:sz w:val="24"/>
          <w:szCs w:val="24"/>
        </w:rPr>
        <w:t xml:space="preserve">Proračun i izmjene i dopune proračuna, odluka o privremenom financiranju, odluka i </w:t>
      </w:r>
      <w:r w:rsidR="00A031B5" w:rsidRPr="00A031B5">
        <w:rPr>
          <w:rFonts w:ascii="Times New Roman" w:hAnsi="Times New Roman" w:cs="Times New Roman"/>
          <w:sz w:val="24"/>
          <w:szCs w:val="24"/>
        </w:rPr>
        <w:t xml:space="preserve">izmjene i dopune odluke o izvršavanju proračuna, polugodišnji i godišnji izvještaj o izvršenju proračuna objavljuju se na mrežnim stranicama </w:t>
      </w:r>
      <w:r w:rsidR="00E276A8">
        <w:rPr>
          <w:rFonts w:ascii="Times New Roman" w:hAnsi="Times New Roman" w:cs="Times New Roman"/>
          <w:sz w:val="24"/>
          <w:szCs w:val="24"/>
        </w:rPr>
        <w:t>Općine</w:t>
      </w:r>
    </w:p>
    <w:p w14:paraId="3DF3E9CD" w14:textId="548F2DC5" w:rsidR="00A031B5" w:rsidRPr="00A031B5" w:rsidRDefault="004A53EE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031B5" w:rsidRPr="00A031B5">
        <w:rPr>
          <w:rFonts w:ascii="Times New Roman" w:hAnsi="Times New Roman" w:cs="Times New Roman"/>
          <w:sz w:val="24"/>
          <w:szCs w:val="24"/>
        </w:rPr>
        <w:t xml:space="preserve"> Financijski plan i izmjene i dopune financijskog plana, polugodišnji i godišnji izvještaj o izvršenju financijskog plana proračunskog korisnika objavljuje se na njegovim mrežnim stranicama, odnosno na mrežnim stranicama </w:t>
      </w:r>
      <w:r w:rsidR="00E276A8">
        <w:rPr>
          <w:rFonts w:ascii="Times New Roman" w:hAnsi="Times New Roman" w:cs="Times New Roman"/>
          <w:sz w:val="24"/>
          <w:szCs w:val="24"/>
        </w:rPr>
        <w:t>Općine</w:t>
      </w:r>
      <w:r w:rsidR="00A031B5" w:rsidRPr="00A031B5">
        <w:rPr>
          <w:rFonts w:ascii="Times New Roman" w:hAnsi="Times New Roman" w:cs="Times New Roman"/>
          <w:sz w:val="24"/>
          <w:szCs w:val="24"/>
        </w:rPr>
        <w:t xml:space="preserve"> ako proračunski korisnik nema svoje mrežne stranice</w:t>
      </w:r>
    </w:p>
    <w:p w14:paraId="515D4579" w14:textId="02E5FADC" w:rsidR="00A031B5" w:rsidRPr="00A031B5" w:rsidRDefault="004A53EE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031B5" w:rsidRPr="00A031B5">
        <w:rPr>
          <w:rFonts w:ascii="Times New Roman" w:hAnsi="Times New Roman" w:cs="Times New Roman"/>
          <w:sz w:val="24"/>
          <w:szCs w:val="24"/>
        </w:rPr>
        <w:t xml:space="preserve"> Opći i posebni dio proračuna, odluka o izvršavanju proračuna, izmjene i dopune proračuna te izmjene i dopune odluke o izvršavanju proračuna, odluka o privremenom financiranju te opći </w:t>
      </w:r>
      <w:r w:rsidR="00A031B5" w:rsidRPr="00A031B5">
        <w:rPr>
          <w:rFonts w:ascii="Times New Roman" w:hAnsi="Times New Roman" w:cs="Times New Roman"/>
          <w:sz w:val="24"/>
          <w:szCs w:val="24"/>
        </w:rPr>
        <w:lastRenderedPageBreak/>
        <w:t>i posebni dio polugodišnjeg i godišnjeg izvještaja o izvršenju proračuna objavljuju se u</w:t>
      </w:r>
      <w:r w:rsidR="00E276A8">
        <w:rPr>
          <w:rFonts w:ascii="Times New Roman" w:hAnsi="Times New Roman" w:cs="Times New Roman"/>
          <w:sz w:val="24"/>
          <w:szCs w:val="24"/>
        </w:rPr>
        <w:t xml:space="preserve"> S</w:t>
      </w:r>
      <w:r w:rsidR="00A031B5" w:rsidRPr="00A031B5">
        <w:rPr>
          <w:rFonts w:ascii="Times New Roman" w:hAnsi="Times New Roman" w:cs="Times New Roman"/>
          <w:sz w:val="24"/>
          <w:szCs w:val="24"/>
        </w:rPr>
        <w:t>lužbenom glas</w:t>
      </w:r>
      <w:r w:rsidR="00E276A8">
        <w:rPr>
          <w:rFonts w:ascii="Times New Roman" w:hAnsi="Times New Roman" w:cs="Times New Roman"/>
          <w:sz w:val="24"/>
          <w:szCs w:val="24"/>
        </w:rPr>
        <w:t>niku Koprivničko-križevačke župan</w:t>
      </w:r>
      <w:r w:rsidR="00B0249C">
        <w:rPr>
          <w:rFonts w:ascii="Times New Roman" w:hAnsi="Times New Roman" w:cs="Times New Roman"/>
          <w:sz w:val="24"/>
          <w:szCs w:val="24"/>
        </w:rPr>
        <w:t>ije</w:t>
      </w:r>
    </w:p>
    <w:p w14:paraId="023F114C" w14:textId="69AF1AE3" w:rsidR="00A031B5" w:rsidRPr="00A031B5" w:rsidRDefault="004A53EE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031B5" w:rsidRPr="00A031B5">
        <w:rPr>
          <w:rFonts w:ascii="Times New Roman" w:hAnsi="Times New Roman" w:cs="Times New Roman"/>
          <w:sz w:val="24"/>
          <w:szCs w:val="24"/>
        </w:rPr>
        <w:t xml:space="preserve"> Vodič za građane o proračunu, izmjenama i dopunama proračuna te polugodišnjem i godišnjem izvještaju o izvršenju proračuna objavljuje se na mrežnim stranicama </w:t>
      </w:r>
      <w:r w:rsidR="00B0249C">
        <w:rPr>
          <w:rFonts w:ascii="Times New Roman" w:hAnsi="Times New Roman" w:cs="Times New Roman"/>
          <w:sz w:val="24"/>
          <w:szCs w:val="24"/>
        </w:rPr>
        <w:t>Općine</w:t>
      </w:r>
      <w:r w:rsidR="00A031B5" w:rsidRPr="00A031B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873805" w14:textId="77777777" w:rsidR="00A031B5" w:rsidRPr="00A031B5" w:rsidRDefault="00A031B5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7D067E" w14:textId="2B023A3C" w:rsidR="00A031B5" w:rsidRPr="00A031B5" w:rsidRDefault="00B0249C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</w:t>
      </w:r>
      <w:r w:rsidR="004A53EE">
        <w:rPr>
          <w:rFonts w:ascii="Times New Roman" w:hAnsi="Times New Roman" w:cs="Times New Roman"/>
          <w:sz w:val="24"/>
          <w:szCs w:val="24"/>
        </w:rPr>
        <w:t xml:space="preserve"> na svojim stranicama objavljuje</w:t>
      </w:r>
      <w:r w:rsidR="00A031B5" w:rsidRPr="00A031B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56EBEC2" w14:textId="77777777" w:rsidR="00A031B5" w:rsidRPr="00A031B5" w:rsidRDefault="004A53EE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031B5" w:rsidRPr="00A031B5">
        <w:rPr>
          <w:rFonts w:ascii="Times New Roman" w:hAnsi="Times New Roman" w:cs="Times New Roman"/>
          <w:sz w:val="24"/>
          <w:szCs w:val="24"/>
        </w:rPr>
        <w:t xml:space="preserve"> sve ključne proračunske dokumente (a posebice prijedlog proračuna, izglasani proračun, izmjene i dopune proračuna, proračunski vodič, polugodišnji i godišnji izvještaji o izvršenju proračuna) u jedinstvenom folderu nazvanom PRORAČUN, na kojeg postoji direktan link s naslovne stranice</w:t>
      </w:r>
    </w:p>
    <w:p w14:paraId="0498C7AF" w14:textId="77777777" w:rsidR="004A53EE" w:rsidRDefault="004A53EE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031B5" w:rsidRPr="00A031B5">
        <w:rPr>
          <w:rFonts w:ascii="Times New Roman" w:hAnsi="Times New Roman" w:cs="Times New Roman"/>
          <w:sz w:val="24"/>
          <w:szCs w:val="24"/>
        </w:rPr>
        <w:t xml:space="preserve"> pri objavi prijedloga proračuna, izglasanog proračuna te izmjena i dopuna proračuna objavljuju kompletan sadržaj tih proračunskih dokumenata (opći i posebni dio proračuna)</w:t>
      </w:r>
    </w:p>
    <w:p w14:paraId="743148AE" w14:textId="77777777" w:rsidR="00A031B5" w:rsidRPr="00A031B5" w:rsidRDefault="004A53EE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031B5" w:rsidRPr="00A031B5">
        <w:rPr>
          <w:rFonts w:ascii="Times New Roman" w:hAnsi="Times New Roman" w:cs="Times New Roman"/>
          <w:sz w:val="24"/>
          <w:szCs w:val="24"/>
        </w:rPr>
        <w:t xml:space="preserve"> usvojeni proračuni objavljuju, </w:t>
      </w:r>
      <w:r>
        <w:rPr>
          <w:rFonts w:ascii="Times New Roman" w:hAnsi="Times New Roman" w:cs="Times New Roman"/>
          <w:sz w:val="24"/>
          <w:szCs w:val="24"/>
        </w:rPr>
        <w:t>u skladu s</w:t>
      </w:r>
      <w:r w:rsidR="00A031B5" w:rsidRPr="00A031B5">
        <w:rPr>
          <w:rFonts w:ascii="Times New Roman" w:hAnsi="Times New Roman" w:cs="Times New Roman"/>
          <w:sz w:val="24"/>
          <w:szCs w:val="24"/>
        </w:rPr>
        <w:t xml:space="preserve"> odredbama Zakona o proračunu, za proračunsku godinu i za sljedeće dvije godine na drugoj razini računskoga plana (na razini skupine) </w:t>
      </w:r>
    </w:p>
    <w:p w14:paraId="21BE3FB0" w14:textId="77777777" w:rsidR="00A031B5" w:rsidRPr="00A031B5" w:rsidRDefault="004A53EE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031B5" w:rsidRPr="00A031B5">
        <w:rPr>
          <w:rFonts w:ascii="Times New Roman" w:hAnsi="Times New Roman" w:cs="Times New Roman"/>
          <w:sz w:val="24"/>
          <w:szCs w:val="24"/>
        </w:rPr>
        <w:t xml:space="preserve"> proračunske vodiče za građane, na zahtjev građana, distribuiraju građanima svake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31B5" w:rsidRPr="00A031B5">
        <w:rPr>
          <w:rFonts w:ascii="Times New Roman" w:hAnsi="Times New Roman" w:cs="Times New Roman"/>
          <w:sz w:val="24"/>
          <w:szCs w:val="24"/>
        </w:rPr>
        <w:t xml:space="preserve">godine u obliku brošure (fizičke i elektroničke), o trošku proračuna. </w:t>
      </w:r>
    </w:p>
    <w:p w14:paraId="1A9DFBD0" w14:textId="77777777" w:rsidR="004A53EE" w:rsidRDefault="004A53EE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D208DE" w14:textId="77777777" w:rsidR="00A031B5" w:rsidRPr="00A031B5" w:rsidRDefault="00A031B5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1B5">
        <w:rPr>
          <w:rFonts w:ascii="Times New Roman" w:hAnsi="Times New Roman" w:cs="Times New Roman"/>
          <w:sz w:val="24"/>
          <w:szCs w:val="24"/>
        </w:rPr>
        <w:t xml:space="preserve">Zakonom o lokalnoj i područnoj (regionalnoj) samoupravi (Narodne novine 33/01, 60/01, 129/05, 109/07, 125/08, 36/09, 150/11, 144/12, 19/13 - pročišćeni tekst, 137/15 - ispravak, 123/17, 98/19 i 144/20) propisano je da su općina, grad i županija dužne na svojim mrežnim stranicama javno objaviti informacije o trošenju proračunskih sredstava tako da te informacije budu lako dostupne i pretražive. Zakonom o proračunu također je propisano da su jedinice lokalne i područne (regionalne) samouprave, proračunski i izvanproračunski korisnici dužni javno objavljivati informacije o trošenju sredstava na svojim mrežnim stranicama na način da te informacije budu lako dostupne, pretražive i strojno čitljive. </w:t>
      </w:r>
    </w:p>
    <w:p w14:paraId="49AB103A" w14:textId="77777777" w:rsidR="004A53EE" w:rsidRDefault="004A53EE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9A6A45" w14:textId="77777777" w:rsidR="00CF2BA0" w:rsidRDefault="00A031B5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1B5">
        <w:rPr>
          <w:rFonts w:ascii="Times New Roman" w:hAnsi="Times New Roman" w:cs="Times New Roman"/>
          <w:sz w:val="24"/>
          <w:szCs w:val="24"/>
        </w:rPr>
        <w:t xml:space="preserve">Ministar financija je, </w:t>
      </w:r>
      <w:r w:rsidR="004A53EE">
        <w:rPr>
          <w:rFonts w:ascii="Times New Roman" w:hAnsi="Times New Roman" w:cs="Times New Roman"/>
          <w:sz w:val="24"/>
          <w:szCs w:val="24"/>
        </w:rPr>
        <w:t>u skladu s</w:t>
      </w:r>
      <w:r w:rsidRPr="00A031B5">
        <w:rPr>
          <w:rFonts w:ascii="Times New Roman" w:hAnsi="Times New Roman" w:cs="Times New Roman"/>
          <w:sz w:val="24"/>
          <w:szCs w:val="24"/>
        </w:rPr>
        <w:t xml:space="preserve"> člank</w:t>
      </w:r>
      <w:r w:rsidR="004A53EE">
        <w:rPr>
          <w:rFonts w:ascii="Times New Roman" w:hAnsi="Times New Roman" w:cs="Times New Roman"/>
          <w:sz w:val="24"/>
          <w:szCs w:val="24"/>
        </w:rPr>
        <w:t>om</w:t>
      </w:r>
      <w:r w:rsidRPr="00A031B5">
        <w:rPr>
          <w:rFonts w:ascii="Times New Roman" w:hAnsi="Times New Roman" w:cs="Times New Roman"/>
          <w:sz w:val="24"/>
          <w:szCs w:val="24"/>
        </w:rPr>
        <w:t xml:space="preserve"> 144. Zakona o proračunu, u svibnju 2023. donio Naputak o okvirnom sadržaju, minimalnom skupu podataka te načinu javne objave informacija o trošenju sredstava na mrežnim stranicama jedinica lokalne i područne (regionalne) samouprave te proračunskih i izvanproračunskih korisnika državnog proračuna i proračuna jedinica lokalne i područne (regionalne) samouprave. Isti je objavljen u Narodnim novinama  59/23 od 2. lipnja 2023., </w:t>
      </w:r>
      <w:hyperlink r:id="rId10" w:history="1">
        <w:r w:rsidR="00CF2BA0" w:rsidRPr="00212BD3">
          <w:rPr>
            <w:rStyle w:val="Hiperveza"/>
            <w:rFonts w:ascii="Times New Roman" w:hAnsi="Times New Roman" w:cs="Times New Roman"/>
            <w:sz w:val="24"/>
            <w:szCs w:val="24"/>
          </w:rPr>
          <w:t>https://narodne-novine.nn.hr</w:t>
        </w:r>
      </w:hyperlink>
      <w:r w:rsidR="00CF2BA0">
        <w:rPr>
          <w:rFonts w:ascii="Times New Roman" w:hAnsi="Times New Roman" w:cs="Times New Roman"/>
          <w:sz w:val="24"/>
          <w:szCs w:val="24"/>
        </w:rPr>
        <w:t xml:space="preserve"> </w:t>
      </w:r>
      <w:r w:rsidRPr="00A031B5">
        <w:rPr>
          <w:rFonts w:ascii="Times New Roman" w:hAnsi="Times New Roman" w:cs="Times New Roman"/>
          <w:sz w:val="24"/>
          <w:szCs w:val="24"/>
        </w:rPr>
        <w:t>/clanci/sluzbeni/</w:t>
      </w:r>
      <w:r w:rsidR="00CF2BA0">
        <w:rPr>
          <w:rFonts w:ascii="Times New Roman" w:hAnsi="Times New Roman" w:cs="Times New Roman"/>
          <w:sz w:val="24"/>
          <w:szCs w:val="24"/>
        </w:rPr>
        <w:t xml:space="preserve"> </w:t>
      </w:r>
      <w:r w:rsidRPr="00A031B5">
        <w:rPr>
          <w:rFonts w:ascii="Times New Roman" w:hAnsi="Times New Roman" w:cs="Times New Roman"/>
          <w:sz w:val="24"/>
          <w:szCs w:val="24"/>
        </w:rPr>
        <w:t>2023_</w:t>
      </w:r>
      <w:r w:rsidR="00CF2BA0">
        <w:rPr>
          <w:rFonts w:ascii="Times New Roman" w:hAnsi="Times New Roman" w:cs="Times New Roman"/>
          <w:sz w:val="24"/>
          <w:szCs w:val="24"/>
        </w:rPr>
        <w:t xml:space="preserve"> </w:t>
      </w:r>
      <w:r w:rsidRPr="00A031B5">
        <w:rPr>
          <w:rFonts w:ascii="Times New Roman" w:hAnsi="Times New Roman" w:cs="Times New Roman"/>
          <w:sz w:val="24"/>
          <w:szCs w:val="24"/>
        </w:rPr>
        <w:t>06_59_1003.html) te na mrežnoj stranici Ministarstva financija (</w:t>
      </w:r>
      <w:hyperlink r:id="rId11" w:history="1">
        <w:r w:rsidR="00CF2BA0" w:rsidRPr="00212BD3">
          <w:rPr>
            <w:rStyle w:val="Hiperveza"/>
            <w:rFonts w:ascii="Times New Roman" w:hAnsi="Times New Roman" w:cs="Times New Roman"/>
            <w:sz w:val="24"/>
            <w:szCs w:val="24"/>
          </w:rPr>
          <w:t>https://mfin.gov.hr/istaknute-teme/drzavna-rznica/izvrsenje-proracuna</w:t>
        </w:r>
      </w:hyperlink>
      <w:r w:rsidR="00CF2BA0">
        <w:rPr>
          <w:rFonts w:ascii="Times New Roman" w:hAnsi="Times New Roman" w:cs="Times New Roman"/>
          <w:sz w:val="24"/>
          <w:szCs w:val="24"/>
        </w:rPr>
        <w:t xml:space="preserve"> </w:t>
      </w:r>
      <w:r w:rsidRPr="00A031B5">
        <w:rPr>
          <w:rFonts w:ascii="Times New Roman" w:hAnsi="Times New Roman" w:cs="Times New Roman"/>
          <w:sz w:val="24"/>
          <w:szCs w:val="24"/>
        </w:rPr>
        <w:t xml:space="preserve">/institucionalni-okvir-164/164). Obveznici primjene Naputka su jedinice lokalne i područne (regionalne) samouprave, proračunski i </w:t>
      </w:r>
      <w:r w:rsidR="00CF2BA0">
        <w:rPr>
          <w:rFonts w:ascii="Times New Roman" w:hAnsi="Times New Roman" w:cs="Times New Roman"/>
          <w:sz w:val="24"/>
          <w:szCs w:val="24"/>
        </w:rPr>
        <w:t>i</w:t>
      </w:r>
      <w:r w:rsidRPr="00A031B5">
        <w:rPr>
          <w:rFonts w:ascii="Times New Roman" w:hAnsi="Times New Roman" w:cs="Times New Roman"/>
          <w:sz w:val="24"/>
          <w:szCs w:val="24"/>
        </w:rPr>
        <w:t>zvanproračunski korisnici državnog proračuna i proračuna jedinica lokalne i područne (regionalne) samouprave. Naputkom se propisuje okvirni sadržaj, minimalni skup podataka te način javne objave informacija o trošenju sredstava na mrežnim stranicama jedinica lokalne i područne (regionalne) samouprave te proračunskih korisnika u njihovoj nadležnosti. Ovaj Naputak stupio je na snagu osmog dana od dana objave u Narodnim novinama</w:t>
      </w:r>
      <w:r w:rsidR="00CF2BA0">
        <w:rPr>
          <w:rFonts w:ascii="Times New Roman" w:hAnsi="Times New Roman" w:cs="Times New Roman"/>
          <w:sz w:val="24"/>
          <w:szCs w:val="24"/>
        </w:rPr>
        <w:t>.</w:t>
      </w:r>
    </w:p>
    <w:p w14:paraId="38EBB3CE" w14:textId="77777777" w:rsidR="00795DD0" w:rsidRDefault="00795DD0" w:rsidP="004603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5DBE67" w14:textId="77777777" w:rsidR="00CF2BA0" w:rsidRPr="00CF2BA0" w:rsidRDefault="00CF2BA0" w:rsidP="004603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2BA0">
        <w:rPr>
          <w:rFonts w:ascii="Times New Roman" w:hAnsi="Times New Roman" w:cs="Times New Roman"/>
          <w:b/>
          <w:sz w:val="24"/>
          <w:szCs w:val="24"/>
        </w:rPr>
        <w:t xml:space="preserve">5.8. Planiranje protestiranih jamstava </w:t>
      </w:r>
    </w:p>
    <w:p w14:paraId="385E43B8" w14:textId="77777777" w:rsidR="00CF2BA0" w:rsidRDefault="00CF2BA0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58BC91" w14:textId="77777777" w:rsidR="00CF2BA0" w:rsidRPr="00CF2BA0" w:rsidRDefault="00CF2BA0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A0">
        <w:rPr>
          <w:rFonts w:ascii="Times New Roman" w:hAnsi="Times New Roman" w:cs="Times New Roman"/>
          <w:sz w:val="24"/>
          <w:szCs w:val="24"/>
        </w:rPr>
        <w:t xml:space="preserve">Jamstvo je instrument osiguranja kojim davatelj jamstva jamči za ispunjenje obveza za koje se </w:t>
      </w:r>
    </w:p>
    <w:p w14:paraId="4E46CE88" w14:textId="77777777" w:rsidR="00CF2BA0" w:rsidRPr="00CF2BA0" w:rsidRDefault="00CF2BA0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A0">
        <w:rPr>
          <w:rFonts w:ascii="Times New Roman" w:hAnsi="Times New Roman" w:cs="Times New Roman"/>
          <w:sz w:val="24"/>
          <w:szCs w:val="24"/>
        </w:rPr>
        <w:t xml:space="preserve">daje jamstvo. Prema ugovorima o izdavanju jamstava koji se sklapaju s tražiteljima jamstava, ukoliko dođe do plaćanja po jamstvu iz sredstava proračuna, tako isplaćeni iznos smatra se dospjelim potraživanjem, a tražitelj jamstva je obvezan odmah nakon izvršenog plaćanja vratiti </w:t>
      </w:r>
    </w:p>
    <w:p w14:paraId="0D6E18AB" w14:textId="77777777" w:rsidR="00CF2BA0" w:rsidRDefault="00CF2BA0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A0">
        <w:rPr>
          <w:rFonts w:ascii="Times New Roman" w:hAnsi="Times New Roman" w:cs="Times New Roman"/>
          <w:sz w:val="24"/>
          <w:szCs w:val="24"/>
        </w:rPr>
        <w:t xml:space="preserve">sredstva u proračun, uvećano za zakonsku zateznu kamatu i pripadajuće troškove. </w:t>
      </w:r>
    </w:p>
    <w:p w14:paraId="53B502C1" w14:textId="77777777" w:rsidR="00CF2BA0" w:rsidRDefault="00CF2BA0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378D83" w14:textId="40FAC7B6" w:rsidR="00CF2BA0" w:rsidRPr="00CF2BA0" w:rsidRDefault="00CF2BA0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A0">
        <w:rPr>
          <w:rFonts w:ascii="Times New Roman" w:hAnsi="Times New Roman" w:cs="Times New Roman"/>
          <w:sz w:val="24"/>
          <w:szCs w:val="24"/>
        </w:rPr>
        <w:lastRenderedPageBreak/>
        <w:t xml:space="preserve">Od 2021. godine plaćanja na temelju protestiranih jamstava klasificiraju se kao rashod, a ne kao izdatak, </w:t>
      </w:r>
      <w:r w:rsidR="006B7549">
        <w:rPr>
          <w:rFonts w:ascii="Times New Roman" w:hAnsi="Times New Roman" w:cs="Times New Roman"/>
          <w:sz w:val="24"/>
          <w:szCs w:val="24"/>
        </w:rPr>
        <w:t>te se</w:t>
      </w:r>
      <w:r w:rsidRPr="00CF2BA0">
        <w:rPr>
          <w:rFonts w:ascii="Times New Roman" w:hAnsi="Times New Roman" w:cs="Times New Roman"/>
          <w:sz w:val="24"/>
          <w:szCs w:val="24"/>
        </w:rPr>
        <w:t xml:space="preserve"> povrati po plaćenim protestiranim jamstvima klasificiraju se kao prihod. </w:t>
      </w:r>
      <w:r w:rsidR="00B0249C">
        <w:rPr>
          <w:rFonts w:ascii="Times New Roman" w:hAnsi="Times New Roman" w:cs="Times New Roman"/>
          <w:sz w:val="24"/>
          <w:szCs w:val="24"/>
        </w:rPr>
        <w:t>Općina</w:t>
      </w:r>
      <w:r w:rsidR="006B7549">
        <w:rPr>
          <w:rFonts w:ascii="Times New Roman" w:hAnsi="Times New Roman" w:cs="Times New Roman"/>
          <w:sz w:val="24"/>
          <w:szCs w:val="24"/>
        </w:rPr>
        <w:t>, kao</w:t>
      </w:r>
      <w:r w:rsidRPr="00CF2BA0">
        <w:rPr>
          <w:rFonts w:ascii="Times New Roman" w:hAnsi="Times New Roman" w:cs="Times New Roman"/>
          <w:sz w:val="24"/>
          <w:szCs w:val="24"/>
        </w:rPr>
        <w:t xml:space="preserve"> davatelj jamstva duž</w:t>
      </w:r>
      <w:r w:rsidR="006B7549">
        <w:rPr>
          <w:rFonts w:ascii="Times New Roman" w:hAnsi="Times New Roman" w:cs="Times New Roman"/>
          <w:sz w:val="24"/>
          <w:szCs w:val="24"/>
        </w:rPr>
        <w:t>a</w:t>
      </w:r>
      <w:r w:rsidRPr="00CF2BA0">
        <w:rPr>
          <w:rFonts w:ascii="Times New Roman" w:hAnsi="Times New Roman" w:cs="Times New Roman"/>
          <w:sz w:val="24"/>
          <w:szCs w:val="24"/>
        </w:rPr>
        <w:t xml:space="preserve">n </w:t>
      </w:r>
      <w:r w:rsidR="006B7549">
        <w:rPr>
          <w:rFonts w:ascii="Times New Roman" w:hAnsi="Times New Roman" w:cs="Times New Roman"/>
          <w:sz w:val="24"/>
          <w:szCs w:val="24"/>
        </w:rPr>
        <w:t>je</w:t>
      </w:r>
      <w:r w:rsidRPr="00CF2BA0">
        <w:rPr>
          <w:rFonts w:ascii="Times New Roman" w:hAnsi="Times New Roman" w:cs="Times New Roman"/>
          <w:sz w:val="24"/>
          <w:szCs w:val="24"/>
        </w:rPr>
        <w:t xml:space="preserve"> procijeniti rizike koji mogu nastati u slučaju da korisnici zajmova, za koje će biti izdana jamstva, neće biti u mogućnosti izvršavati svoje obveze te na temelju toga, a radi osiguranja plaćanja potencijalnih obveza koje mogu nastati </w:t>
      </w:r>
      <w:r w:rsidR="006B7549">
        <w:rPr>
          <w:rFonts w:ascii="Times New Roman" w:hAnsi="Times New Roman" w:cs="Times New Roman"/>
          <w:sz w:val="24"/>
          <w:szCs w:val="24"/>
        </w:rPr>
        <w:t xml:space="preserve">na </w:t>
      </w:r>
      <w:r w:rsidRPr="00CF2BA0">
        <w:rPr>
          <w:rFonts w:ascii="Times New Roman" w:hAnsi="Times New Roman" w:cs="Times New Roman"/>
          <w:sz w:val="24"/>
          <w:szCs w:val="24"/>
        </w:rPr>
        <w:t>temelj</w:t>
      </w:r>
      <w:r w:rsidR="006B7549">
        <w:rPr>
          <w:rFonts w:ascii="Times New Roman" w:hAnsi="Times New Roman" w:cs="Times New Roman"/>
          <w:sz w:val="24"/>
          <w:szCs w:val="24"/>
        </w:rPr>
        <w:t>u</w:t>
      </w:r>
      <w:r w:rsidRPr="00CF2BA0">
        <w:rPr>
          <w:rFonts w:ascii="Times New Roman" w:hAnsi="Times New Roman" w:cs="Times New Roman"/>
          <w:sz w:val="24"/>
          <w:szCs w:val="24"/>
        </w:rPr>
        <w:t xml:space="preserve"> izdanih jamstava, planirati sredstva u okviru proračuna. </w:t>
      </w:r>
    </w:p>
    <w:p w14:paraId="083CCDE9" w14:textId="77777777" w:rsidR="00CF2BA0" w:rsidRDefault="00CF2BA0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9619FC" w14:textId="77777777" w:rsidR="0033017C" w:rsidRPr="0033017C" w:rsidRDefault="0033017C" w:rsidP="004603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17C">
        <w:rPr>
          <w:rFonts w:ascii="Times New Roman" w:hAnsi="Times New Roman" w:cs="Times New Roman"/>
          <w:b/>
          <w:sz w:val="24"/>
          <w:szCs w:val="24"/>
        </w:rPr>
        <w:t xml:space="preserve">6. DOSTAVA DOKUMENATA </w:t>
      </w:r>
    </w:p>
    <w:p w14:paraId="286FCC03" w14:textId="77777777" w:rsidR="0033017C" w:rsidRDefault="0033017C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F26568" w14:textId="77777777" w:rsidR="0033017C" w:rsidRPr="0033017C" w:rsidRDefault="0033017C" w:rsidP="004603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17C">
        <w:rPr>
          <w:rFonts w:ascii="Times New Roman" w:hAnsi="Times New Roman" w:cs="Times New Roman"/>
          <w:b/>
          <w:sz w:val="24"/>
          <w:szCs w:val="24"/>
        </w:rPr>
        <w:t xml:space="preserve">6.1. Dostava proračunskih dokumenata Ministarstvu financija i Državnom uredu za </w:t>
      </w:r>
    </w:p>
    <w:p w14:paraId="65292A36" w14:textId="77777777" w:rsidR="0033017C" w:rsidRPr="0033017C" w:rsidRDefault="0033017C" w:rsidP="004603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17C">
        <w:rPr>
          <w:rFonts w:ascii="Times New Roman" w:hAnsi="Times New Roman" w:cs="Times New Roman"/>
          <w:b/>
          <w:sz w:val="24"/>
          <w:szCs w:val="24"/>
        </w:rPr>
        <w:t xml:space="preserve">reviziju </w:t>
      </w:r>
    </w:p>
    <w:p w14:paraId="774534E0" w14:textId="77777777" w:rsidR="0033017C" w:rsidRDefault="0033017C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0A7EB8" w14:textId="521413ED" w:rsidR="0033017C" w:rsidRPr="0033017C" w:rsidRDefault="0033017C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Prema</w:t>
      </w:r>
      <w:r w:rsidRPr="0033017C">
        <w:rPr>
          <w:rFonts w:ascii="Times New Roman" w:hAnsi="Times New Roman" w:cs="Times New Roman"/>
          <w:sz w:val="24"/>
          <w:szCs w:val="24"/>
        </w:rPr>
        <w:t xml:space="preserve"> odredbama članka 43. Zakona o proračunu, </w:t>
      </w:r>
      <w:r w:rsidR="00FD158A">
        <w:rPr>
          <w:rFonts w:ascii="Times New Roman" w:hAnsi="Times New Roman" w:cs="Times New Roman"/>
          <w:sz w:val="24"/>
          <w:szCs w:val="24"/>
        </w:rPr>
        <w:t>općinski načelnik</w:t>
      </w:r>
      <w:r w:rsidRPr="003301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33017C">
        <w:rPr>
          <w:rFonts w:ascii="Times New Roman" w:hAnsi="Times New Roman" w:cs="Times New Roman"/>
          <w:sz w:val="24"/>
          <w:szCs w:val="24"/>
        </w:rPr>
        <w:t xml:space="preserve"> obvez</w:t>
      </w:r>
      <w:r>
        <w:rPr>
          <w:rFonts w:ascii="Times New Roman" w:hAnsi="Times New Roman" w:cs="Times New Roman"/>
          <w:sz w:val="24"/>
          <w:szCs w:val="24"/>
        </w:rPr>
        <w:t xml:space="preserve">an </w:t>
      </w:r>
      <w:r w:rsidRPr="0033017C">
        <w:rPr>
          <w:rFonts w:ascii="Times New Roman" w:hAnsi="Times New Roman" w:cs="Times New Roman"/>
          <w:sz w:val="24"/>
          <w:szCs w:val="24"/>
        </w:rPr>
        <w:t>dostaviti Ministarstvu financija sljedeće akte:</w:t>
      </w:r>
    </w:p>
    <w:p w14:paraId="6EAC30BB" w14:textId="77777777" w:rsidR="0033017C" w:rsidRPr="0033017C" w:rsidRDefault="0033017C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17C">
        <w:rPr>
          <w:rFonts w:ascii="Times New Roman" w:hAnsi="Times New Roman" w:cs="Times New Roman"/>
          <w:sz w:val="24"/>
          <w:szCs w:val="24"/>
        </w:rPr>
        <w:t>- proračun za proračunsku godinu i projekcije za sljedeće dvije godine</w:t>
      </w:r>
    </w:p>
    <w:p w14:paraId="5ED6789B" w14:textId="77777777" w:rsidR="0033017C" w:rsidRPr="0033017C" w:rsidRDefault="0033017C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17C">
        <w:rPr>
          <w:rFonts w:ascii="Times New Roman" w:hAnsi="Times New Roman" w:cs="Times New Roman"/>
          <w:sz w:val="24"/>
          <w:szCs w:val="24"/>
        </w:rPr>
        <w:t xml:space="preserve">- odluku o izvršavanju proračuna </w:t>
      </w:r>
    </w:p>
    <w:p w14:paraId="64DDCA1E" w14:textId="77777777" w:rsidR="0033017C" w:rsidRPr="0033017C" w:rsidRDefault="0033017C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17C">
        <w:rPr>
          <w:rFonts w:ascii="Times New Roman" w:hAnsi="Times New Roman" w:cs="Times New Roman"/>
          <w:sz w:val="24"/>
          <w:szCs w:val="24"/>
        </w:rPr>
        <w:t xml:space="preserve">- izmjene i dopune proračuna </w:t>
      </w:r>
    </w:p>
    <w:p w14:paraId="2B9FCBBF" w14:textId="77777777" w:rsidR="0033017C" w:rsidRPr="0033017C" w:rsidRDefault="0033017C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17C">
        <w:rPr>
          <w:rFonts w:ascii="Times New Roman" w:hAnsi="Times New Roman" w:cs="Times New Roman"/>
          <w:sz w:val="24"/>
          <w:szCs w:val="24"/>
        </w:rPr>
        <w:t xml:space="preserve">- izmjene i dopune odluke o izvršavanju proračuna. </w:t>
      </w:r>
    </w:p>
    <w:p w14:paraId="2C5838FA" w14:textId="77777777" w:rsidR="0072755F" w:rsidRDefault="0072755F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8E9973" w14:textId="5DF0295B" w:rsidR="0033017C" w:rsidRPr="0033017C" w:rsidRDefault="00FD158A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načelnik</w:t>
      </w:r>
      <w:r w:rsidR="0072755F">
        <w:rPr>
          <w:rFonts w:ascii="Times New Roman" w:hAnsi="Times New Roman" w:cs="Times New Roman"/>
          <w:sz w:val="24"/>
          <w:szCs w:val="24"/>
        </w:rPr>
        <w:t xml:space="preserve"> je</w:t>
      </w:r>
      <w:r w:rsidR="0033017C" w:rsidRPr="0033017C">
        <w:rPr>
          <w:rFonts w:ascii="Times New Roman" w:hAnsi="Times New Roman" w:cs="Times New Roman"/>
          <w:sz w:val="24"/>
          <w:szCs w:val="24"/>
        </w:rPr>
        <w:t xml:space="preserve"> navedene akte, obvez</w:t>
      </w:r>
      <w:r w:rsidR="0072755F">
        <w:rPr>
          <w:rFonts w:ascii="Times New Roman" w:hAnsi="Times New Roman" w:cs="Times New Roman"/>
          <w:sz w:val="24"/>
          <w:szCs w:val="24"/>
        </w:rPr>
        <w:t>a</w:t>
      </w:r>
      <w:r w:rsidR="0033017C" w:rsidRPr="0033017C">
        <w:rPr>
          <w:rFonts w:ascii="Times New Roman" w:hAnsi="Times New Roman" w:cs="Times New Roman"/>
          <w:sz w:val="24"/>
          <w:szCs w:val="24"/>
        </w:rPr>
        <w:t xml:space="preserve">n dostaviti Ministarstvu financija u roku 15 dana od dana njihova stupanja na snagu. </w:t>
      </w:r>
    </w:p>
    <w:p w14:paraId="2CA1A752" w14:textId="77777777" w:rsidR="0072755F" w:rsidRDefault="0072755F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9CC6C3" w14:textId="15138A4A" w:rsidR="0033017C" w:rsidRPr="0033017C" w:rsidRDefault="00FD158A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</w:t>
      </w:r>
      <w:r w:rsidR="0072755F">
        <w:rPr>
          <w:rFonts w:ascii="Times New Roman" w:hAnsi="Times New Roman" w:cs="Times New Roman"/>
          <w:sz w:val="24"/>
          <w:szCs w:val="24"/>
        </w:rPr>
        <w:t xml:space="preserve"> je </w:t>
      </w:r>
      <w:r w:rsidR="0033017C" w:rsidRPr="0033017C">
        <w:rPr>
          <w:rFonts w:ascii="Times New Roman" w:hAnsi="Times New Roman" w:cs="Times New Roman"/>
          <w:sz w:val="24"/>
          <w:szCs w:val="24"/>
        </w:rPr>
        <w:t xml:space="preserve">su u obvezi na adresu e-pošte Ministarstva financija </w:t>
      </w:r>
      <w:hyperlink r:id="rId12" w:history="1">
        <w:r w:rsidR="0072755F" w:rsidRPr="00212BD3">
          <w:rPr>
            <w:rStyle w:val="Hiperveza"/>
            <w:rFonts w:ascii="Times New Roman" w:hAnsi="Times New Roman" w:cs="Times New Roman"/>
            <w:sz w:val="24"/>
            <w:szCs w:val="24"/>
          </w:rPr>
          <w:t>lokalni.proracuni@mfin.hr</w:t>
        </w:r>
      </w:hyperlink>
      <w:r w:rsidR="0072755F">
        <w:rPr>
          <w:rFonts w:ascii="Times New Roman" w:hAnsi="Times New Roman" w:cs="Times New Roman"/>
          <w:sz w:val="24"/>
          <w:szCs w:val="24"/>
        </w:rPr>
        <w:t xml:space="preserve"> </w:t>
      </w:r>
      <w:r w:rsidR="0033017C" w:rsidRPr="0033017C">
        <w:rPr>
          <w:rFonts w:ascii="Times New Roman" w:hAnsi="Times New Roman" w:cs="Times New Roman"/>
          <w:sz w:val="24"/>
          <w:szCs w:val="24"/>
        </w:rPr>
        <w:t xml:space="preserve">poslati link na navedene dokumente objavljene u službenom glasilu, u roku </w:t>
      </w:r>
      <w:r w:rsidR="0072755F">
        <w:rPr>
          <w:rFonts w:ascii="Times New Roman" w:hAnsi="Times New Roman" w:cs="Times New Roman"/>
          <w:sz w:val="24"/>
          <w:szCs w:val="24"/>
        </w:rPr>
        <w:t>1</w:t>
      </w:r>
      <w:r w:rsidR="0033017C" w:rsidRPr="0033017C">
        <w:rPr>
          <w:rFonts w:ascii="Times New Roman" w:hAnsi="Times New Roman" w:cs="Times New Roman"/>
          <w:sz w:val="24"/>
          <w:szCs w:val="24"/>
        </w:rPr>
        <w:t>5 dana od dana njihova stupanja na snagu.</w:t>
      </w:r>
    </w:p>
    <w:p w14:paraId="2981F5BE" w14:textId="77777777" w:rsidR="0072755F" w:rsidRDefault="0072755F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BD37C3" w14:textId="77777777" w:rsidR="0033017C" w:rsidRPr="0033017C" w:rsidRDefault="0072755F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Prema</w:t>
      </w:r>
      <w:r w:rsidR="0033017C" w:rsidRPr="0033017C">
        <w:rPr>
          <w:rFonts w:ascii="Times New Roman" w:hAnsi="Times New Roman" w:cs="Times New Roman"/>
          <w:sz w:val="24"/>
          <w:szCs w:val="24"/>
        </w:rPr>
        <w:t xml:space="preserve"> odredbama članka 90. Zakona o proračunu, godišnji izvještaj o izvršenju proračuna  dostavljaju</w:t>
      </w:r>
      <w:r>
        <w:rPr>
          <w:rFonts w:ascii="Times New Roman" w:hAnsi="Times New Roman" w:cs="Times New Roman"/>
          <w:sz w:val="24"/>
          <w:szCs w:val="24"/>
        </w:rPr>
        <w:t xml:space="preserve"> se</w:t>
      </w:r>
      <w:r w:rsidR="0033017C" w:rsidRPr="0033017C">
        <w:rPr>
          <w:rFonts w:ascii="Times New Roman" w:hAnsi="Times New Roman" w:cs="Times New Roman"/>
          <w:sz w:val="24"/>
          <w:szCs w:val="24"/>
        </w:rPr>
        <w:t xml:space="preserve"> Ministarstvu financija i Državnom uredu za reviziju u roku 15 dana nakon što ga donese predstavničko tijelo. Iznimno, ako predstavničko tijelo ne donese izvještaj o izvršenju proračuna, u tom slučaju se izvještaj o izvršenju proračuna dostavlja Ministarstvu financija i Državnom uredu za reviziju u roku od 60 dana od dana podnošenja predstavničkom tijelu. </w:t>
      </w:r>
    </w:p>
    <w:p w14:paraId="6B112774" w14:textId="77777777" w:rsidR="0072755F" w:rsidRDefault="0072755F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C4EAD3" w14:textId="50235BF9" w:rsidR="0033017C" w:rsidRDefault="00FD158A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</w:t>
      </w:r>
      <w:r w:rsidR="0072755F">
        <w:rPr>
          <w:rFonts w:ascii="Times New Roman" w:hAnsi="Times New Roman" w:cs="Times New Roman"/>
          <w:sz w:val="24"/>
          <w:szCs w:val="24"/>
        </w:rPr>
        <w:t xml:space="preserve"> je</w:t>
      </w:r>
      <w:r w:rsidR="0033017C" w:rsidRPr="0033017C">
        <w:rPr>
          <w:rFonts w:ascii="Times New Roman" w:hAnsi="Times New Roman" w:cs="Times New Roman"/>
          <w:sz w:val="24"/>
          <w:szCs w:val="24"/>
        </w:rPr>
        <w:t xml:space="preserve"> u obvezi na adresu e-pošte Ministarstva financija </w:t>
      </w:r>
      <w:hyperlink r:id="rId13" w:history="1">
        <w:r w:rsidR="0072755F" w:rsidRPr="00212BD3">
          <w:rPr>
            <w:rStyle w:val="Hiperveza"/>
            <w:rFonts w:ascii="Times New Roman" w:hAnsi="Times New Roman" w:cs="Times New Roman"/>
            <w:sz w:val="24"/>
            <w:szCs w:val="24"/>
          </w:rPr>
          <w:t>lokalni.proracuni@mfin.hr</w:t>
        </w:r>
      </w:hyperlink>
      <w:r w:rsidR="0072755F">
        <w:rPr>
          <w:rFonts w:ascii="Times New Roman" w:hAnsi="Times New Roman" w:cs="Times New Roman"/>
          <w:sz w:val="24"/>
          <w:szCs w:val="24"/>
        </w:rPr>
        <w:t xml:space="preserve"> </w:t>
      </w:r>
      <w:r w:rsidR="0033017C" w:rsidRPr="0033017C">
        <w:rPr>
          <w:rFonts w:ascii="Times New Roman" w:hAnsi="Times New Roman" w:cs="Times New Roman"/>
          <w:sz w:val="24"/>
          <w:szCs w:val="24"/>
        </w:rPr>
        <w:t>poslati link na mrežnu stranicu jedinice lokalne i područne (regionalne) samouprave na kojoj je objavljen godišnji izvještaj o izvršenju proračuna, u roku 15 dana nakon donošenja. Godišnje izvještaje o izvršenju proračuna nije potrebno dostavljati u papirnatom</w:t>
      </w:r>
      <w:r w:rsidR="0072755F">
        <w:rPr>
          <w:rFonts w:ascii="Times New Roman" w:hAnsi="Times New Roman" w:cs="Times New Roman"/>
          <w:sz w:val="24"/>
          <w:szCs w:val="24"/>
        </w:rPr>
        <w:t xml:space="preserve">. </w:t>
      </w:r>
      <w:r w:rsidR="0033017C" w:rsidRPr="0033017C">
        <w:rPr>
          <w:rFonts w:ascii="Times New Roman" w:hAnsi="Times New Roman" w:cs="Times New Roman"/>
          <w:sz w:val="24"/>
          <w:szCs w:val="24"/>
        </w:rPr>
        <w:t xml:space="preserve">Državnom uredu za reviziju podatak o linku potrebno je dostaviti na e-mail Državnog ureda za reviziju na čijem području je sjedište jedinice. </w:t>
      </w:r>
    </w:p>
    <w:p w14:paraId="2C014FB1" w14:textId="77777777" w:rsidR="002F3574" w:rsidRDefault="002F3574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359CC8" w14:textId="77777777" w:rsidR="0072755F" w:rsidRPr="0072755F" w:rsidRDefault="0072755F" w:rsidP="004603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55F">
        <w:rPr>
          <w:rFonts w:ascii="Times New Roman" w:hAnsi="Times New Roman" w:cs="Times New Roman"/>
          <w:b/>
          <w:sz w:val="24"/>
          <w:szCs w:val="24"/>
        </w:rPr>
        <w:t xml:space="preserve">6.2. Dostava proračunskih dokumenata Ministarstvu financija radi nadzora zakonitosti </w:t>
      </w:r>
    </w:p>
    <w:p w14:paraId="4FCC767A" w14:textId="77777777" w:rsidR="0072755F" w:rsidRDefault="0072755F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EA0DA5" w14:textId="77777777" w:rsidR="0072755F" w:rsidRPr="0072755F" w:rsidRDefault="0072755F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skladu s</w:t>
      </w:r>
      <w:r w:rsidRPr="0072755F">
        <w:rPr>
          <w:rFonts w:ascii="Times New Roman" w:hAnsi="Times New Roman" w:cs="Times New Roman"/>
          <w:sz w:val="24"/>
          <w:szCs w:val="24"/>
        </w:rPr>
        <w:t xml:space="preserve"> člank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72755F">
        <w:rPr>
          <w:rFonts w:ascii="Times New Roman" w:hAnsi="Times New Roman" w:cs="Times New Roman"/>
          <w:sz w:val="24"/>
          <w:szCs w:val="24"/>
        </w:rPr>
        <w:t xml:space="preserve"> 79. Zakona o lokalnoj i područnoj (regionalnoj) samoupravi predsjednik predstavničkog tijela dužan je na ocjenu zakonitosti dostaviti statut, poslovnik, proračun ili drugi opći akt nadležnom tijelu državne uprave u čijem je djelokrugu opći akt zajedno sa izvatkom iz zapisnika koji se odnosi na postupak donošenja općeg akta propisan statutom i poslovnikom, u roku 15 dana od dana donošenja općeg akta. </w:t>
      </w:r>
    </w:p>
    <w:p w14:paraId="3B1A5F4A" w14:textId="77777777" w:rsidR="0072755F" w:rsidRDefault="0072755F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C66688" w14:textId="7FEBF263" w:rsidR="0072755F" w:rsidRDefault="0072755F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55F">
        <w:rPr>
          <w:rFonts w:ascii="Times New Roman" w:hAnsi="Times New Roman" w:cs="Times New Roman"/>
          <w:sz w:val="24"/>
          <w:szCs w:val="24"/>
        </w:rPr>
        <w:t xml:space="preserve">Člankom 43. stavkom 1. Zakona o proračunu kao posebnim propisom kojim se, između ostaloga, uređuje planiranje, izrada, donošenje i izvršavanje proračuna, propisano je da  </w:t>
      </w:r>
      <w:r w:rsidR="009D40BB">
        <w:rPr>
          <w:rFonts w:ascii="Times New Roman" w:hAnsi="Times New Roman" w:cs="Times New Roman"/>
          <w:sz w:val="24"/>
          <w:szCs w:val="24"/>
        </w:rPr>
        <w:t xml:space="preserve">općinski načelnik </w:t>
      </w:r>
      <w:r w:rsidRPr="0072755F">
        <w:rPr>
          <w:rFonts w:ascii="Times New Roman" w:hAnsi="Times New Roman" w:cs="Times New Roman"/>
          <w:sz w:val="24"/>
          <w:szCs w:val="24"/>
        </w:rPr>
        <w:t xml:space="preserve">dostavlja proračun, odluku o izvršavanju proračuna, kao i izmjene i dopune </w:t>
      </w:r>
      <w:r w:rsidRPr="0072755F">
        <w:rPr>
          <w:rFonts w:ascii="Times New Roman" w:hAnsi="Times New Roman" w:cs="Times New Roman"/>
          <w:sz w:val="24"/>
          <w:szCs w:val="24"/>
        </w:rPr>
        <w:lastRenderedPageBreak/>
        <w:t xml:space="preserve">proračuna te izmjene i dopune odluke o izvršavanju proračuna Ministarstvu financija u roku 15 dana od dana njihova stupanja na snagu. </w:t>
      </w:r>
    </w:p>
    <w:p w14:paraId="3F5868A4" w14:textId="77777777" w:rsidR="0072755F" w:rsidRDefault="0072755F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B33185" w14:textId="77777777" w:rsidR="0072755F" w:rsidRPr="0072755F" w:rsidRDefault="0072755F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55F">
        <w:rPr>
          <w:rFonts w:ascii="Times New Roman" w:hAnsi="Times New Roman" w:cs="Times New Roman"/>
          <w:sz w:val="24"/>
          <w:szCs w:val="24"/>
        </w:rPr>
        <w:t xml:space="preserve">Ministarstvo financija nadležno je za nadzor zakonitosti općih akata iz područja financija: </w:t>
      </w:r>
    </w:p>
    <w:p w14:paraId="1E7FA245" w14:textId="77777777" w:rsidR="0072755F" w:rsidRPr="0072755F" w:rsidRDefault="0072755F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55F">
        <w:rPr>
          <w:rFonts w:ascii="Times New Roman" w:hAnsi="Times New Roman" w:cs="Times New Roman"/>
          <w:sz w:val="24"/>
          <w:szCs w:val="24"/>
        </w:rPr>
        <w:t>1. Proračuna za tekuću proračunsku godinu i projekcije za sljedeće dvije proračunske godine</w:t>
      </w:r>
    </w:p>
    <w:p w14:paraId="2180FA93" w14:textId="77777777" w:rsidR="0072755F" w:rsidRPr="0072755F" w:rsidRDefault="0072755F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55F">
        <w:rPr>
          <w:rFonts w:ascii="Times New Roman" w:hAnsi="Times New Roman" w:cs="Times New Roman"/>
          <w:sz w:val="24"/>
          <w:szCs w:val="24"/>
        </w:rPr>
        <w:t xml:space="preserve">2. Odluke o izvršavanju </w:t>
      </w:r>
      <w:r w:rsidR="001F49AD">
        <w:rPr>
          <w:rFonts w:ascii="Times New Roman" w:hAnsi="Times New Roman" w:cs="Times New Roman"/>
          <w:sz w:val="24"/>
          <w:szCs w:val="24"/>
        </w:rPr>
        <w:t>p</w:t>
      </w:r>
      <w:r w:rsidRPr="0072755F">
        <w:rPr>
          <w:rFonts w:ascii="Times New Roman" w:hAnsi="Times New Roman" w:cs="Times New Roman"/>
          <w:sz w:val="24"/>
          <w:szCs w:val="24"/>
        </w:rPr>
        <w:t>roračuna te izmjene i dopune navedene odluke</w:t>
      </w:r>
    </w:p>
    <w:p w14:paraId="6C199425" w14:textId="77777777" w:rsidR="0072755F" w:rsidRPr="0072755F" w:rsidRDefault="0072755F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55F">
        <w:rPr>
          <w:rFonts w:ascii="Times New Roman" w:hAnsi="Times New Roman" w:cs="Times New Roman"/>
          <w:sz w:val="24"/>
          <w:szCs w:val="24"/>
        </w:rPr>
        <w:t xml:space="preserve">3. Izmjena i dopuna </w:t>
      </w:r>
      <w:r w:rsidR="001F49AD">
        <w:rPr>
          <w:rFonts w:ascii="Times New Roman" w:hAnsi="Times New Roman" w:cs="Times New Roman"/>
          <w:sz w:val="24"/>
          <w:szCs w:val="24"/>
        </w:rPr>
        <w:t>p</w:t>
      </w:r>
      <w:r w:rsidRPr="0072755F">
        <w:rPr>
          <w:rFonts w:ascii="Times New Roman" w:hAnsi="Times New Roman" w:cs="Times New Roman"/>
          <w:sz w:val="24"/>
          <w:szCs w:val="24"/>
        </w:rPr>
        <w:t>roračuna</w:t>
      </w:r>
    </w:p>
    <w:p w14:paraId="2C5538DE" w14:textId="77777777" w:rsidR="0072755F" w:rsidRPr="0072755F" w:rsidRDefault="0072755F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55F">
        <w:rPr>
          <w:rFonts w:ascii="Times New Roman" w:hAnsi="Times New Roman" w:cs="Times New Roman"/>
          <w:sz w:val="24"/>
          <w:szCs w:val="24"/>
        </w:rPr>
        <w:t xml:space="preserve">4. Odluke o privremenom financiranju </w:t>
      </w:r>
    </w:p>
    <w:p w14:paraId="5C736600" w14:textId="77777777" w:rsidR="0072755F" w:rsidRPr="0072755F" w:rsidRDefault="0072755F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55F">
        <w:rPr>
          <w:rFonts w:ascii="Times New Roman" w:hAnsi="Times New Roman" w:cs="Times New Roman"/>
          <w:sz w:val="24"/>
          <w:szCs w:val="24"/>
        </w:rPr>
        <w:t>5. Odluke o porezima.</w:t>
      </w:r>
    </w:p>
    <w:p w14:paraId="521D0788" w14:textId="77777777" w:rsidR="001F49AD" w:rsidRDefault="001F49AD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B6DE13" w14:textId="2F1A560F" w:rsidR="0072755F" w:rsidRDefault="0072755F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55F">
        <w:rPr>
          <w:rFonts w:ascii="Times New Roman" w:hAnsi="Times New Roman" w:cs="Times New Roman"/>
          <w:sz w:val="24"/>
          <w:szCs w:val="24"/>
        </w:rPr>
        <w:t>Nadzor zakonitosti akata od rednog broja 1. do 4. provodi Sektor za financijski i proračunski nadzor, dok nadzor zakonitosti akta pod rednim brojem 5. provodi Porezna uprava te se stoga opći akt pod točkom 5. dostavlja Ministarstvu financija, Porezn</w:t>
      </w:r>
      <w:r w:rsidR="009D40BB">
        <w:rPr>
          <w:rFonts w:ascii="Times New Roman" w:hAnsi="Times New Roman" w:cs="Times New Roman"/>
          <w:sz w:val="24"/>
          <w:szCs w:val="24"/>
        </w:rPr>
        <w:t>oj</w:t>
      </w:r>
      <w:r w:rsidRPr="0072755F">
        <w:rPr>
          <w:rFonts w:ascii="Times New Roman" w:hAnsi="Times New Roman" w:cs="Times New Roman"/>
          <w:sz w:val="24"/>
          <w:szCs w:val="24"/>
        </w:rPr>
        <w:t xml:space="preserve"> uprav</w:t>
      </w:r>
      <w:r w:rsidR="009D40BB">
        <w:rPr>
          <w:rFonts w:ascii="Times New Roman" w:hAnsi="Times New Roman" w:cs="Times New Roman"/>
          <w:sz w:val="24"/>
          <w:szCs w:val="24"/>
        </w:rPr>
        <w:t>i.</w:t>
      </w:r>
    </w:p>
    <w:p w14:paraId="08724770" w14:textId="77777777" w:rsidR="001F49AD" w:rsidRPr="0072755F" w:rsidRDefault="001F49AD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2B4092" w14:textId="40A995C3" w:rsidR="0072755F" w:rsidRPr="0072755F" w:rsidRDefault="009D40BB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Općina </w:t>
      </w:r>
      <w:r w:rsidR="001F49AD">
        <w:rPr>
          <w:rFonts w:ascii="Times New Roman" w:hAnsi="Times New Roman" w:cs="Times New Roman"/>
          <w:sz w:val="24"/>
          <w:szCs w:val="24"/>
        </w:rPr>
        <w:t>je</w:t>
      </w:r>
      <w:r w:rsidR="0072755F" w:rsidRPr="0072755F">
        <w:rPr>
          <w:rFonts w:ascii="Times New Roman" w:hAnsi="Times New Roman" w:cs="Times New Roman"/>
          <w:sz w:val="24"/>
          <w:szCs w:val="24"/>
        </w:rPr>
        <w:t xml:space="preserve"> u obvezi proračun, odluku o izvršavanju proračuna, kao i izmjene i dopune proračuna te izmjene i dopune odluke o izvršavanju proračuna dostaviti Ministarstvu financija u roku 15 dana od dana njihova stupanja na snagu na adresu e-pošte nadzor.zakonitosti@mfin.hr u PDF formatu s potpisom odgovorne osobe i pečatom</w:t>
      </w:r>
      <w:r w:rsidR="001F49AD">
        <w:rPr>
          <w:rFonts w:ascii="Times New Roman" w:hAnsi="Times New Roman" w:cs="Times New Roman"/>
          <w:sz w:val="24"/>
          <w:szCs w:val="24"/>
        </w:rPr>
        <w:t xml:space="preserve"> (dostaviti </w:t>
      </w:r>
      <w:r w:rsidR="0072755F" w:rsidRPr="0072755F">
        <w:rPr>
          <w:rFonts w:ascii="Times New Roman" w:hAnsi="Times New Roman" w:cs="Times New Roman"/>
          <w:sz w:val="24"/>
          <w:szCs w:val="24"/>
        </w:rPr>
        <w:t>isključivo navedene proračunske dokumente</w:t>
      </w:r>
      <w:r w:rsidR="001F49AD">
        <w:rPr>
          <w:rFonts w:ascii="Times New Roman" w:hAnsi="Times New Roman" w:cs="Times New Roman"/>
          <w:sz w:val="24"/>
          <w:szCs w:val="24"/>
        </w:rPr>
        <w:t>)</w:t>
      </w:r>
      <w:r w:rsidR="0072755F" w:rsidRPr="0072755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58F34F" w14:textId="77777777" w:rsidR="0072755F" w:rsidRDefault="0072755F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7B0878" w14:textId="77777777" w:rsidR="001F49AD" w:rsidRPr="001F49AD" w:rsidRDefault="001F49AD" w:rsidP="004603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9AD">
        <w:rPr>
          <w:rFonts w:ascii="Times New Roman" w:hAnsi="Times New Roman" w:cs="Times New Roman"/>
          <w:b/>
          <w:sz w:val="24"/>
          <w:szCs w:val="24"/>
        </w:rPr>
        <w:t xml:space="preserve">6.3. Dostava ugovora te izvješća o zaduženju, danim jamstvima i suglasnostima (Obrazac </w:t>
      </w:r>
    </w:p>
    <w:p w14:paraId="5300DD93" w14:textId="77777777" w:rsidR="001F49AD" w:rsidRPr="001F49AD" w:rsidRDefault="001F49AD" w:rsidP="004603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9AD">
        <w:rPr>
          <w:rFonts w:ascii="Times New Roman" w:hAnsi="Times New Roman" w:cs="Times New Roman"/>
          <w:b/>
          <w:sz w:val="24"/>
          <w:szCs w:val="24"/>
        </w:rPr>
        <w:t xml:space="preserve">IZJS - Izvješće o zaduženju / jamstvu / suglasnosti) </w:t>
      </w:r>
    </w:p>
    <w:p w14:paraId="63414583" w14:textId="77777777" w:rsidR="001F49AD" w:rsidRDefault="001F49AD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14AF1F" w14:textId="5B380961" w:rsidR="001F49AD" w:rsidRDefault="001F49AD" w:rsidP="00EF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9AD">
        <w:rPr>
          <w:rFonts w:ascii="Times New Roman" w:hAnsi="Times New Roman" w:cs="Times New Roman"/>
          <w:sz w:val="24"/>
          <w:szCs w:val="24"/>
        </w:rPr>
        <w:t xml:space="preserve">Člancima 123., 128. i 130. Zakona o proračunu i Pravilnikom o postupku dugoročnog zaduživanja te davanja jamstava i suglasnosti jedinica lokalne i područne (regionalne) samouprave (Narodne novine 67/22) propisana je obveza i rok dostave Ministarstvu financija ugovora o zaduženju i izvješća o zaduženju, danim jamstvima i suglasnostima na Obrascu IZJS </w:t>
      </w:r>
      <w:r w:rsidR="00443146" w:rsidRPr="00443146">
        <w:t>–</w:t>
      </w:r>
      <w:r w:rsidRPr="001F49AD">
        <w:rPr>
          <w:rFonts w:ascii="Times New Roman" w:hAnsi="Times New Roman" w:cs="Times New Roman"/>
          <w:sz w:val="24"/>
          <w:szCs w:val="24"/>
        </w:rPr>
        <w:t xml:space="preserve"> Izvješće o dugoročnom zaduženju / jamstvu / suglasnosti. Skenirani ugovori i obrasci IZJS (s potpisom</w:t>
      </w:r>
      <w:r w:rsidR="003D46BD">
        <w:rPr>
          <w:rFonts w:ascii="Times New Roman" w:hAnsi="Times New Roman" w:cs="Times New Roman"/>
          <w:sz w:val="24"/>
          <w:szCs w:val="24"/>
        </w:rPr>
        <w:t xml:space="preserve"> općinskog načelnika</w:t>
      </w:r>
      <w:r w:rsidRPr="001F49AD">
        <w:rPr>
          <w:rFonts w:ascii="Times New Roman" w:hAnsi="Times New Roman" w:cs="Times New Roman"/>
          <w:sz w:val="24"/>
          <w:szCs w:val="24"/>
        </w:rPr>
        <w:t xml:space="preserve"> i s pečatom) dostavljaju se na</w:t>
      </w:r>
      <w:r w:rsidR="00443146">
        <w:rPr>
          <w:rFonts w:ascii="Times New Roman" w:hAnsi="Times New Roman" w:cs="Times New Roman"/>
          <w:sz w:val="24"/>
          <w:szCs w:val="24"/>
        </w:rPr>
        <w:t xml:space="preserve"> </w:t>
      </w:r>
      <w:r w:rsidRPr="001F49AD">
        <w:rPr>
          <w:rFonts w:ascii="Times New Roman" w:hAnsi="Times New Roman" w:cs="Times New Roman"/>
          <w:sz w:val="24"/>
          <w:szCs w:val="24"/>
        </w:rPr>
        <w:t>e-mail adresu Ministarstva financija lokalni.proracuni@mfin.hr u propisanom roku.</w:t>
      </w:r>
    </w:p>
    <w:p w14:paraId="668F0DC1" w14:textId="77777777" w:rsidR="001F49AD" w:rsidRDefault="001F49AD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0F889F" w14:textId="77777777" w:rsidR="001F49AD" w:rsidRDefault="001F49AD" w:rsidP="0046037C">
      <w:pPr>
        <w:spacing w:after="0" w:line="240" w:lineRule="auto"/>
        <w:jc w:val="both"/>
      </w:pPr>
    </w:p>
    <w:p w14:paraId="03F8F7A2" w14:textId="77777777" w:rsidR="001F49AD" w:rsidRPr="00D156C9" w:rsidRDefault="001F49AD" w:rsidP="004603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6C9">
        <w:rPr>
          <w:rFonts w:ascii="Times New Roman" w:hAnsi="Times New Roman" w:cs="Times New Roman"/>
          <w:b/>
          <w:sz w:val="24"/>
          <w:szCs w:val="24"/>
        </w:rPr>
        <w:t xml:space="preserve">7. NOVOSTI </w:t>
      </w:r>
    </w:p>
    <w:p w14:paraId="0140BA5A" w14:textId="77777777" w:rsidR="0089234E" w:rsidRDefault="0089234E" w:rsidP="0046037C">
      <w:pPr>
        <w:spacing w:after="0" w:line="240" w:lineRule="auto"/>
        <w:jc w:val="both"/>
      </w:pPr>
    </w:p>
    <w:p w14:paraId="41320104" w14:textId="3AA9C7FB" w:rsidR="00AE230B" w:rsidRDefault="00B94872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872">
        <w:rPr>
          <w:rFonts w:ascii="Times New Roman" w:hAnsi="Times New Roman" w:cs="Times New Roman"/>
          <w:sz w:val="24"/>
          <w:szCs w:val="24"/>
        </w:rPr>
        <w:t xml:space="preserve">Na temelju odredbi </w:t>
      </w:r>
      <w:r>
        <w:rPr>
          <w:rFonts w:ascii="Times New Roman" w:hAnsi="Times New Roman" w:cs="Times New Roman"/>
          <w:sz w:val="24"/>
          <w:szCs w:val="24"/>
        </w:rPr>
        <w:t>Zakona o proračunu (Narodne novine 144/21) krajem 2023. i tijekom 2024., doneseno je više podzakonskih propisa kojima se detaljnije uređuju pojedina područja Zakona. Doneseni podzakonski</w:t>
      </w:r>
      <w:r w:rsidR="00AE230B">
        <w:rPr>
          <w:rFonts w:ascii="Times New Roman" w:hAnsi="Times New Roman" w:cs="Times New Roman"/>
          <w:sz w:val="24"/>
          <w:szCs w:val="24"/>
        </w:rPr>
        <w:t xml:space="preserve"> akti primjenjuju se u proračunskim procesima povezanim s izradom i donošenjem proračuna i financijskih planova za 2025. i projekcija za 2026. i 2027., odnosno u knjigovodstvenim evidencijama od 1. siječnja 2025. </w:t>
      </w:r>
    </w:p>
    <w:p w14:paraId="575CB359" w14:textId="13D181FA" w:rsidR="00AE230B" w:rsidRPr="00AE230B" w:rsidRDefault="00AE230B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nastavku se daje pregled donesenih podzakonskih akata i njihovih najznačajnijih obilježja.</w:t>
      </w:r>
    </w:p>
    <w:p w14:paraId="2C550E40" w14:textId="77777777" w:rsidR="00B94872" w:rsidRPr="00B94872" w:rsidRDefault="00B94872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4F6F54" w14:textId="4E0154A3" w:rsidR="00443146" w:rsidRDefault="00443146" w:rsidP="004603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146">
        <w:rPr>
          <w:rFonts w:ascii="Times New Roman" w:hAnsi="Times New Roman" w:cs="Times New Roman"/>
          <w:b/>
          <w:sz w:val="24"/>
          <w:szCs w:val="24"/>
        </w:rPr>
        <w:t xml:space="preserve">7.1. </w:t>
      </w:r>
      <w:r w:rsidR="00AE230B">
        <w:rPr>
          <w:rFonts w:ascii="Times New Roman" w:hAnsi="Times New Roman" w:cs="Times New Roman"/>
          <w:b/>
          <w:sz w:val="24"/>
          <w:szCs w:val="24"/>
        </w:rPr>
        <w:t xml:space="preserve">Pravilnik o planiranju u sustavu proračuna </w:t>
      </w:r>
    </w:p>
    <w:p w14:paraId="216EBE30" w14:textId="77777777" w:rsidR="00443146" w:rsidRPr="00443146" w:rsidRDefault="00443146" w:rsidP="004603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A79BB6" w14:textId="79F0A1C3" w:rsidR="001F49AD" w:rsidRDefault="00AE230B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Pravilnikom o planiranju u sustavu proračuna se propisuje način primjene modificiranog obračunskog načela u postupku planiranja i izvršavanja proračuna jedinica lokalne i</w:t>
      </w:r>
      <w:r w:rsidR="001F49AD" w:rsidRPr="004431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područne (regionalne) samouprave i financijskog plana </w:t>
      </w:r>
      <w:r w:rsidR="00EB6659">
        <w:rPr>
          <w:rFonts w:ascii="Times New Roman" w:hAnsi="Times New Roman" w:cs="Times New Roman"/>
          <w:sz w:val="24"/>
          <w:szCs w:val="24"/>
        </w:rPr>
        <w:t>njihovih proračunskih korisnika, izgled  i s</w:t>
      </w:r>
      <w:r w:rsidR="002B61F2">
        <w:rPr>
          <w:rFonts w:ascii="Times New Roman" w:hAnsi="Times New Roman" w:cs="Times New Roman"/>
          <w:sz w:val="24"/>
          <w:szCs w:val="24"/>
        </w:rPr>
        <w:t>a</w:t>
      </w:r>
      <w:r w:rsidR="00EB6659">
        <w:rPr>
          <w:rFonts w:ascii="Times New Roman" w:hAnsi="Times New Roman" w:cs="Times New Roman"/>
          <w:sz w:val="24"/>
          <w:szCs w:val="24"/>
        </w:rPr>
        <w:t>držaj proračuna i financijskog plana, rebalansa proračuna i financijskog plana, njihova dostava i objava te uvjeti i pravila preraspodjele sredstava proračuna.</w:t>
      </w:r>
    </w:p>
    <w:p w14:paraId="1168690B" w14:textId="77777777" w:rsidR="00EB6659" w:rsidRDefault="00EB6659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10179F" w14:textId="406C2766" w:rsidR="00EB6659" w:rsidRDefault="00EB6659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Sastavni dio Pravilnika su prilozi u kojima se daje format izgleda i sadržaja općeg i posebnog dijela proračuna jedinica i financijskog plana proračunskih korisnika jedinica (prilozi </w:t>
      </w:r>
      <w:r w:rsidR="002B61F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.a, </w:t>
      </w:r>
      <w:r w:rsidR="002B61F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.b, </w:t>
      </w:r>
      <w:r w:rsidR="002B61F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.c i </w:t>
      </w:r>
      <w:r w:rsidR="002B61F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.d)</w:t>
      </w:r>
      <w:r w:rsidR="002B61F2">
        <w:rPr>
          <w:rFonts w:ascii="Times New Roman" w:hAnsi="Times New Roman" w:cs="Times New Roman"/>
          <w:sz w:val="24"/>
          <w:szCs w:val="24"/>
        </w:rPr>
        <w:t xml:space="preserve"> te prilozi kojima se daje format izgleda i sadržaja izmjena i dopuna proračuna jedinica i financijskog plana proračunskih korisnika jedinica (prilozi 6.a, 6.b, 6.c i 6.d).</w:t>
      </w:r>
    </w:p>
    <w:p w14:paraId="4AD61D38" w14:textId="77777777" w:rsidR="00EB6659" w:rsidRDefault="00EB6659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66B57E" w14:textId="2C43A548" w:rsidR="00EB6659" w:rsidRDefault="00EB6659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Proračun </w:t>
      </w:r>
      <w:r w:rsidR="00EF1238">
        <w:rPr>
          <w:rFonts w:ascii="Times New Roman" w:hAnsi="Times New Roman" w:cs="Times New Roman"/>
          <w:sz w:val="24"/>
          <w:szCs w:val="24"/>
        </w:rPr>
        <w:t>Općine Gornja Rijeka</w:t>
      </w:r>
      <w:r>
        <w:rPr>
          <w:rFonts w:ascii="Times New Roman" w:hAnsi="Times New Roman" w:cs="Times New Roman"/>
          <w:sz w:val="24"/>
          <w:szCs w:val="24"/>
        </w:rPr>
        <w:t xml:space="preserve"> za 2025. i projekcije za 2026. i 2027., kao i financijski planovi proračunskih korisnika </w:t>
      </w:r>
      <w:r w:rsidR="00EF1238">
        <w:rPr>
          <w:rFonts w:ascii="Times New Roman" w:hAnsi="Times New Roman" w:cs="Times New Roman"/>
          <w:sz w:val="24"/>
          <w:szCs w:val="24"/>
        </w:rPr>
        <w:t>Općine</w:t>
      </w:r>
      <w:r>
        <w:rPr>
          <w:rFonts w:ascii="Times New Roman" w:hAnsi="Times New Roman" w:cs="Times New Roman"/>
          <w:sz w:val="24"/>
          <w:szCs w:val="24"/>
        </w:rPr>
        <w:t>, trebaju biti sastavljeni na način kako je to propisano Zakonom o proračunu i detaljno pojašnjeno Pravilnikom o planiranju u sustavu proračuna i prilozima koji su sastavni dio Pravilnika.</w:t>
      </w:r>
    </w:p>
    <w:p w14:paraId="350D472C" w14:textId="77777777" w:rsidR="00EB6659" w:rsidRDefault="00EB6659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2AB8B4" w14:textId="2963475F" w:rsidR="00EB6659" w:rsidRPr="00443146" w:rsidRDefault="00EB6659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privitku ove Upute dostavlja se Pravilnik o planiranju u sustavu proračuna (Narodne novine 1/24), obzirom da su sastavni dio Pravilnika navedeni prilozi u kojima je opisan izgled i sadržaj proračuna i financijskog plana proračunskog korisnika.</w:t>
      </w:r>
    </w:p>
    <w:p w14:paraId="519CDE2E" w14:textId="3CB589D1" w:rsidR="00795DD0" w:rsidRDefault="00795DD0" w:rsidP="0046037C">
      <w:pPr>
        <w:spacing w:after="0" w:line="240" w:lineRule="auto"/>
        <w:jc w:val="both"/>
      </w:pPr>
    </w:p>
    <w:p w14:paraId="0A04653A" w14:textId="177C6EC0" w:rsidR="001F49AD" w:rsidRPr="00443146" w:rsidRDefault="00443146" w:rsidP="004603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1F49AD" w:rsidRPr="00443146">
        <w:rPr>
          <w:rFonts w:ascii="Times New Roman" w:hAnsi="Times New Roman" w:cs="Times New Roman"/>
          <w:b/>
          <w:sz w:val="24"/>
          <w:szCs w:val="24"/>
        </w:rPr>
        <w:t xml:space="preserve">.2. </w:t>
      </w:r>
      <w:r w:rsidR="00EB6659">
        <w:rPr>
          <w:rFonts w:ascii="Times New Roman" w:hAnsi="Times New Roman" w:cs="Times New Roman"/>
          <w:b/>
          <w:sz w:val="24"/>
          <w:szCs w:val="24"/>
        </w:rPr>
        <w:t xml:space="preserve">Pravilnik o proračunskim klasifikacijama </w:t>
      </w:r>
    </w:p>
    <w:p w14:paraId="65AC25BB" w14:textId="77777777" w:rsidR="00443146" w:rsidRDefault="00443146" w:rsidP="0046037C">
      <w:pPr>
        <w:spacing w:after="0" w:line="240" w:lineRule="auto"/>
        <w:jc w:val="both"/>
      </w:pPr>
    </w:p>
    <w:p w14:paraId="5E26B321" w14:textId="16C36C67" w:rsidR="00443146" w:rsidRDefault="00EB6659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odnosu na dosadašnji Pravilnik o proračunskim klasifikacijama, novi Pravilnik ne donosi veće promjene te vrste proračunskih klasifikacija ostaju</w:t>
      </w:r>
      <w:r w:rsidR="0036111E">
        <w:rPr>
          <w:rFonts w:ascii="Times New Roman" w:hAnsi="Times New Roman" w:cs="Times New Roman"/>
          <w:sz w:val="24"/>
          <w:szCs w:val="24"/>
        </w:rPr>
        <w:t xml:space="preserve"> i dalje iste, a to su sljedeće klasifikacije: organizacijska, programska, funkcijska, ekonomska i lokacijska klasifikacija te izvori financiranja.</w:t>
      </w:r>
    </w:p>
    <w:p w14:paraId="6CC189E3" w14:textId="3174FA6F" w:rsidR="0036111E" w:rsidRDefault="0036111E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Novim Pravilnikom su definirane brojčane oznake prve razine izvora financiranja. Utvrđeno je da se izvor financiranja 2 Doprinosi koristi u </w:t>
      </w:r>
      <w:r w:rsidR="00975F1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ržavnom proračunu te u financijskom planu Hrvatskog zavoda za zdravstveno osiguranje, kao i da jedinice ne smiju koristiti navedenu brojčanu oznaku. </w:t>
      </w:r>
    </w:p>
    <w:p w14:paraId="7B52B434" w14:textId="77777777" w:rsidR="0036111E" w:rsidRDefault="0036111E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E214EA" w14:textId="5316CA59" w:rsidR="00EB6659" w:rsidRDefault="0036111E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Bitno je napomenuti da su brojčane oznake prve razine izvora financiranja koje koristi </w:t>
      </w:r>
      <w:r w:rsidR="00EF1238">
        <w:rPr>
          <w:rFonts w:ascii="Times New Roman" w:hAnsi="Times New Roman" w:cs="Times New Roman"/>
          <w:sz w:val="24"/>
          <w:szCs w:val="24"/>
        </w:rPr>
        <w:t xml:space="preserve">Općina </w:t>
      </w:r>
      <w:r>
        <w:rPr>
          <w:rFonts w:ascii="Times New Roman" w:hAnsi="Times New Roman" w:cs="Times New Roman"/>
          <w:sz w:val="24"/>
          <w:szCs w:val="24"/>
        </w:rPr>
        <w:t>i proračunski korisnici i do sada koristili, u skladu novom Pravilniku, a to su: 1. Opći prihodi i primici, 3. Vlastiti prihodi, 4. Prihodi za posebne namjene, 5. Pomoći, 6. Donacije, 7. Prihodi od prodaje ili zamjene nefinancijske imovine i naknade s naslova osiguranja te 8. Namjenski primici.</w:t>
      </w:r>
    </w:p>
    <w:p w14:paraId="5744EB30" w14:textId="77777777" w:rsidR="00EF1238" w:rsidRPr="00443146" w:rsidRDefault="00EF1238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9A1076" w14:textId="1C931518" w:rsidR="001F49AD" w:rsidRDefault="00443146" w:rsidP="004603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4B2">
        <w:rPr>
          <w:rFonts w:ascii="Times New Roman" w:hAnsi="Times New Roman" w:cs="Times New Roman"/>
          <w:b/>
          <w:sz w:val="24"/>
          <w:szCs w:val="24"/>
        </w:rPr>
        <w:t>7</w:t>
      </w:r>
      <w:r w:rsidR="001F49AD" w:rsidRPr="008354B2">
        <w:rPr>
          <w:rFonts w:ascii="Times New Roman" w:hAnsi="Times New Roman" w:cs="Times New Roman"/>
          <w:b/>
          <w:sz w:val="24"/>
          <w:szCs w:val="24"/>
        </w:rPr>
        <w:t xml:space="preserve">.3. </w:t>
      </w:r>
      <w:r w:rsidR="00FD6B76">
        <w:rPr>
          <w:rFonts w:ascii="Times New Roman" w:hAnsi="Times New Roman" w:cs="Times New Roman"/>
          <w:b/>
          <w:sz w:val="24"/>
          <w:szCs w:val="24"/>
        </w:rPr>
        <w:t xml:space="preserve">Pravilnik o proračunskom računovodstvu i Računskom planu </w:t>
      </w:r>
    </w:p>
    <w:p w14:paraId="7A7187A9" w14:textId="77777777" w:rsidR="00FD6B76" w:rsidRDefault="00FD6B76" w:rsidP="004603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417B92" w14:textId="63CC2F17" w:rsidR="00FD6B76" w:rsidRDefault="00FD6B76" w:rsidP="0046037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 odnosu na dosadašnji Pravilnik, novi Pravilnik ne donosi suštinske promjene, ali ipak donosi brojne izmjene i znatno je opsežniji od prijašnjeg Pravilnika. Novim pravilnikom se uvodi pojam Objedinjena glavna knjiga proračuna, propisuju nove obvezne analitičke evidencije, utvrđuju drugačiji kriteriji za ispravak vrijednosti potraživanja. Nadalje u Računskom planu su otvorene neke nove skupine, podskupine, odjeljci i osnovni računi, dok su neki brisani. Mijenja se način evidentiranja depozita i kratkoročnih primitaka i izdataka, povrata prihoda, pomoći i donacija, promjen</w:t>
      </w:r>
      <w:r w:rsidR="001622D5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 u vrijednosti i obujmu nefinancijske imovine, promijenjena je definicija obveza, detaljno se definira što mora sadržavati izvadak za pojedini analitički račun iz Glavne knjige (kartica konta).</w:t>
      </w:r>
    </w:p>
    <w:p w14:paraId="0B2B5AB6" w14:textId="77777777" w:rsidR="001622D5" w:rsidRDefault="001622D5" w:rsidP="0046037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371F94" w14:textId="60080D20" w:rsidR="001622D5" w:rsidRDefault="001622D5" w:rsidP="004603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7.4. Pravilnik o korištenju sredstava Europske unije </w:t>
      </w:r>
    </w:p>
    <w:p w14:paraId="25F7595E" w14:textId="77777777" w:rsidR="001622D5" w:rsidRDefault="001622D5" w:rsidP="004603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C46213" w14:textId="3F90A12E" w:rsidR="001622D5" w:rsidRDefault="001622D5" w:rsidP="0046037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Pravilnik se primjenjuje za planiranje i izvršavanje, povrate sredstava te evidentiranje i izvještavanje o sredstvima Europske unije u Republici Hrvatskoj, počevši s proračunskim procesima povezanim s izradom i donošenjem proračuna i financijskih planova za 2025. i projekcija za 2026. i 2027., odnosno u knjigovodstvenim evidencijama od 1. siječnja 2025. Sredstva Europske unije na koja se odnose odredbe Pravilnika su sredstva iz programskog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razdoblja 2021. – 2027. koja su Republici Hrvatskoj na raspolaganju kroz Programe Unije, Mehanizam za oporavak i otpornost te EU fondove iz programskog razdoblja 2021. - 2027.</w:t>
      </w:r>
    </w:p>
    <w:p w14:paraId="2CCB0EF5" w14:textId="77777777" w:rsidR="001622D5" w:rsidRDefault="001622D5" w:rsidP="0046037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D63E8E0" w14:textId="7703E76E" w:rsidR="001622D5" w:rsidRDefault="001622D5" w:rsidP="004603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7.5. Uredba o načinu ocjene i postupku odobravanja investicijskih projekta (Narodne novine 158/23)</w:t>
      </w:r>
    </w:p>
    <w:p w14:paraId="7FA4A0D5" w14:textId="77777777" w:rsidR="001622D5" w:rsidRDefault="001622D5" w:rsidP="004603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80261F" w14:textId="77777777" w:rsidR="00863552" w:rsidRDefault="001622D5" w:rsidP="0046037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Uredbom se propisuje način ocjene i postupak odobravanja investicijskih projekata za koje obveze preuzimaju proračunski korisnici državnog proračuna, jedinica lokalne i područne (regionalne) samouprave. Uredbom se po prvi puta definiraju kategorije investicijskih projekata ovisno o ukupnim investicijskim troškovima</w:t>
      </w:r>
      <w:r w:rsidR="00863552">
        <w:rPr>
          <w:rFonts w:ascii="Times New Roman" w:hAnsi="Times New Roman" w:cs="Times New Roman"/>
          <w:bCs/>
          <w:sz w:val="24"/>
          <w:szCs w:val="24"/>
        </w:rPr>
        <w:t xml:space="preserve"> (mikro, mali, srednji i veliki investicijski projekti), utvrđuje se obveza izrade i financiranja pred-investicijskih studija (ovisno o kategoriji investicijskog projekta), propisuje se način ocjene i postupak odobravanja investicijskih projekata te postupci i rokovi izvještavanja o provedbi investicijskih projekta.</w:t>
      </w:r>
    </w:p>
    <w:p w14:paraId="468D3253" w14:textId="026C63EF" w:rsidR="001622D5" w:rsidRPr="001622D5" w:rsidRDefault="00863552" w:rsidP="0046037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Uredba se u cijelosti počinje primjenjivati za investicijske projekte čija se provedba i financiranje planiraju u financijskom planu/proračunu za 2025. i projekcijama za 2026. i 2027.</w:t>
      </w:r>
      <w:r w:rsidR="001622D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FB7314F" w14:textId="77777777" w:rsidR="00863552" w:rsidRDefault="00863552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9E3E53" w14:textId="1BA3A32A" w:rsidR="008354B2" w:rsidRPr="008354B2" w:rsidRDefault="001F49AD" w:rsidP="004603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4B2">
        <w:rPr>
          <w:rFonts w:ascii="Times New Roman" w:hAnsi="Times New Roman" w:cs="Times New Roman"/>
          <w:b/>
          <w:sz w:val="24"/>
          <w:szCs w:val="24"/>
        </w:rPr>
        <w:t xml:space="preserve">8. DOSTUPNOST MATERIJALA NA MREŽNOJ STRANICI MINISTARSTVA FINANCIJA </w:t>
      </w:r>
    </w:p>
    <w:p w14:paraId="16C9A6B5" w14:textId="77777777" w:rsidR="008354B2" w:rsidRDefault="008354B2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0D3C34" w14:textId="740C7C43" w:rsidR="001F49AD" w:rsidRDefault="00371654" w:rsidP="0046037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F49AD" w:rsidRPr="008354B2">
        <w:rPr>
          <w:rFonts w:ascii="Times New Roman" w:hAnsi="Times New Roman" w:cs="Times New Roman"/>
          <w:sz w:val="24"/>
          <w:szCs w:val="24"/>
        </w:rPr>
        <w:t>roračunski korisnici, mogu tekst ovih Uputa i priloge (tablice za izradu proračuna financijskih planova proračunskih korisnika) naći na mrežnoj stranici</w:t>
      </w:r>
      <w:r w:rsidR="00164460">
        <w:rPr>
          <w:rFonts w:ascii="Times New Roman" w:hAnsi="Times New Roman" w:cs="Times New Roman"/>
          <w:sz w:val="24"/>
          <w:szCs w:val="24"/>
        </w:rPr>
        <w:t xml:space="preserve"> Općine</w:t>
      </w:r>
      <w:r w:rsidR="00F84B3B">
        <w:rPr>
          <w:rFonts w:ascii="Times New Roman" w:hAnsi="Times New Roman" w:cs="Times New Roman"/>
          <w:sz w:val="24"/>
          <w:szCs w:val="24"/>
        </w:rPr>
        <w:t>.</w:t>
      </w:r>
    </w:p>
    <w:p w14:paraId="2FB61BD7" w14:textId="0AE95863" w:rsidR="00D156C9" w:rsidRDefault="00D156C9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6CE8BD" w14:textId="77777777" w:rsidR="000861E5" w:rsidRDefault="000861E5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58F055" w14:textId="6F971BEC" w:rsidR="000861E5" w:rsidRDefault="000861E5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400-01/2</w:t>
      </w:r>
      <w:r w:rsidR="0086355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-01/</w:t>
      </w:r>
      <w:r w:rsidR="0052592A">
        <w:rPr>
          <w:rFonts w:ascii="Times New Roman" w:hAnsi="Times New Roman" w:cs="Times New Roman"/>
          <w:sz w:val="24"/>
          <w:szCs w:val="24"/>
        </w:rPr>
        <w:t>0</w:t>
      </w:r>
      <w:r w:rsidR="004B36A1">
        <w:rPr>
          <w:rFonts w:ascii="Times New Roman" w:hAnsi="Times New Roman" w:cs="Times New Roman"/>
          <w:sz w:val="24"/>
          <w:szCs w:val="24"/>
        </w:rPr>
        <w:t>2</w:t>
      </w:r>
    </w:p>
    <w:p w14:paraId="207D7451" w14:textId="2DE80AEA" w:rsidR="000861E5" w:rsidRDefault="000861E5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</w:t>
      </w:r>
      <w:r w:rsidR="003D46BD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>-2</w:t>
      </w:r>
      <w:r w:rsidR="003D46BD">
        <w:rPr>
          <w:rFonts w:ascii="Times New Roman" w:hAnsi="Times New Roman" w:cs="Times New Roman"/>
          <w:sz w:val="24"/>
          <w:szCs w:val="24"/>
        </w:rPr>
        <w:t>5</w:t>
      </w:r>
      <w:r w:rsidR="00A4051B">
        <w:rPr>
          <w:rFonts w:ascii="Times New Roman" w:hAnsi="Times New Roman" w:cs="Times New Roman"/>
          <w:sz w:val="24"/>
          <w:szCs w:val="24"/>
        </w:rPr>
        <w:t>-24-</w:t>
      </w:r>
      <w:r w:rsidR="003D46BD">
        <w:rPr>
          <w:rFonts w:ascii="Times New Roman" w:hAnsi="Times New Roman" w:cs="Times New Roman"/>
          <w:sz w:val="24"/>
          <w:szCs w:val="24"/>
        </w:rPr>
        <w:t>1</w:t>
      </w:r>
    </w:p>
    <w:p w14:paraId="7D2169CD" w14:textId="5C5A3749" w:rsidR="000861E5" w:rsidRDefault="000861E5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552">
        <w:rPr>
          <w:rFonts w:ascii="Times New Roman" w:hAnsi="Times New Roman" w:cs="Times New Roman"/>
          <w:sz w:val="24"/>
          <w:szCs w:val="24"/>
        </w:rPr>
        <w:t>G</w:t>
      </w:r>
      <w:r w:rsidR="003D46BD">
        <w:rPr>
          <w:rFonts w:ascii="Times New Roman" w:hAnsi="Times New Roman" w:cs="Times New Roman"/>
          <w:sz w:val="24"/>
          <w:szCs w:val="24"/>
        </w:rPr>
        <w:t>ornja Rijeka</w:t>
      </w:r>
      <w:r w:rsidRPr="00863552">
        <w:rPr>
          <w:rFonts w:ascii="Times New Roman" w:hAnsi="Times New Roman" w:cs="Times New Roman"/>
          <w:sz w:val="24"/>
          <w:szCs w:val="24"/>
        </w:rPr>
        <w:t xml:space="preserve">, </w:t>
      </w:r>
      <w:r w:rsidR="00B52B93">
        <w:rPr>
          <w:rFonts w:ascii="Times New Roman" w:hAnsi="Times New Roman" w:cs="Times New Roman"/>
          <w:sz w:val="24"/>
          <w:szCs w:val="24"/>
        </w:rPr>
        <w:t>10</w:t>
      </w:r>
      <w:r w:rsidRPr="00863552">
        <w:rPr>
          <w:rFonts w:ascii="Times New Roman" w:hAnsi="Times New Roman" w:cs="Times New Roman"/>
          <w:sz w:val="24"/>
          <w:szCs w:val="24"/>
        </w:rPr>
        <w:t>.</w:t>
      </w:r>
      <w:r w:rsidR="00B52B93">
        <w:rPr>
          <w:rFonts w:ascii="Times New Roman" w:hAnsi="Times New Roman" w:cs="Times New Roman"/>
          <w:sz w:val="24"/>
          <w:szCs w:val="24"/>
        </w:rPr>
        <w:t xml:space="preserve"> rujna</w:t>
      </w:r>
      <w:r w:rsidRPr="00863552">
        <w:rPr>
          <w:rFonts w:ascii="Times New Roman" w:hAnsi="Times New Roman" w:cs="Times New Roman"/>
          <w:sz w:val="24"/>
          <w:szCs w:val="24"/>
        </w:rPr>
        <w:t xml:space="preserve"> 202</w:t>
      </w:r>
      <w:r w:rsidR="00863552" w:rsidRPr="00863552">
        <w:rPr>
          <w:rFonts w:ascii="Times New Roman" w:hAnsi="Times New Roman" w:cs="Times New Roman"/>
          <w:sz w:val="24"/>
          <w:szCs w:val="24"/>
        </w:rPr>
        <w:t>4</w:t>
      </w:r>
      <w:r w:rsidRPr="00863552">
        <w:rPr>
          <w:rFonts w:ascii="Times New Roman" w:hAnsi="Times New Roman" w:cs="Times New Roman"/>
          <w:sz w:val="24"/>
          <w:szCs w:val="24"/>
        </w:rPr>
        <w:t>.</w:t>
      </w:r>
    </w:p>
    <w:p w14:paraId="39667898" w14:textId="49AC9F72" w:rsidR="000861E5" w:rsidRDefault="00164460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JEDINSTVENI UPRAVNI ODJEL</w:t>
      </w:r>
    </w:p>
    <w:sectPr w:rsidR="000861E5" w:rsidSect="00051332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DB304" w14:textId="77777777" w:rsidR="003D26FF" w:rsidRDefault="003D26FF" w:rsidP="00443146">
      <w:pPr>
        <w:spacing w:after="0" w:line="240" w:lineRule="auto"/>
      </w:pPr>
      <w:r>
        <w:separator/>
      </w:r>
    </w:p>
  </w:endnote>
  <w:endnote w:type="continuationSeparator" w:id="0">
    <w:p w14:paraId="1FC03EAA" w14:textId="77777777" w:rsidR="003D26FF" w:rsidRDefault="003D26FF" w:rsidP="00443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4941066"/>
      <w:docPartObj>
        <w:docPartGallery w:val="Page Numbers (Bottom of Page)"/>
        <w:docPartUnique/>
      </w:docPartObj>
    </w:sdtPr>
    <w:sdtEndPr/>
    <w:sdtContent>
      <w:p w14:paraId="66DA8E4F" w14:textId="44C2471F" w:rsidR="00EB5AF6" w:rsidRDefault="003D26FF">
        <w:pPr>
          <w:pStyle w:val="Podnoje"/>
          <w:jc w:val="center"/>
        </w:pPr>
      </w:p>
    </w:sdtContent>
  </w:sdt>
  <w:p w14:paraId="6C102F13" w14:textId="2C8AE0B0" w:rsidR="00BF6AE2" w:rsidRDefault="00BF6AE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3531052"/>
      <w:docPartObj>
        <w:docPartGallery w:val="Page Numbers (Bottom of Page)"/>
        <w:docPartUnique/>
      </w:docPartObj>
    </w:sdtPr>
    <w:sdtEndPr/>
    <w:sdtContent>
      <w:p w14:paraId="75072A1A" w14:textId="06C56A1E" w:rsidR="00EB5AF6" w:rsidRDefault="00EB5AF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4A9EFE" w14:textId="77777777" w:rsidR="00EB5AF6" w:rsidRDefault="00EB5AF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609DE" w14:textId="77777777" w:rsidR="003D26FF" w:rsidRDefault="003D26FF" w:rsidP="00443146">
      <w:pPr>
        <w:spacing w:after="0" w:line="240" w:lineRule="auto"/>
      </w:pPr>
      <w:r>
        <w:separator/>
      </w:r>
    </w:p>
  </w:footnote>
  <w:footnote w:type="continuationSeparator" w:id="0">
    <w:p w14:paraId="1C09C561" w14:textId="77777777" w:rsidR="003D26FF" w:rsidRDefault="003D26FF" w:rsidP="004431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32631"/>
    <w:multiLevelType w:val="hybridMultilevel"/>
    <w:tmpl w:val="A66E471E"/>
    <w:lvl w:ilvl="0" w:tplc="61C8A9AC">
      <w:start w:val="1"/>
      <w:numFmt w:val="bullet"/>
      <w:lvlText w:val="-"/>
      <w:lvlJc w:val="left"/>
      <w:pPr>
        <w:ind w:left="765" w:hanging="360"/>
      </w:pPr>
      <w:rPr>
        <w:rFonts w:ascii="Times New Roman" w:eastAsia="Batang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3C6675D"/>
    <w:multiLevelType w:val="multilevel"/>
    <w:tmpl w:val="4656DC4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27"/>
      <w:numFmt w:val="decimal"/>
      <w:lvlText w:val="%1.%2"/>
      <w:lvlJc w:val="left"/>
      <w:pPr>
        <w:ind w:left="49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1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" w15:restartNumberingAfterBreak="0">
    <w:nsid w:val="165B4733"/>
    <w:multiLevelType w:val="hybridMultilevel"/>
    <w:tmpl w:val="8EC22EF4"/>
    <w:lvl w:ilvl="0" w:tplc="27D20C0C">
      <w:start w:val="10"/>
      <w:numFmt w:val="decimal"/>
      <w:lvlText w:val="%1"/>
      <w:lvlJc w:val="left"/>
      <w:pPr>
        <w:ind w:left="67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95" w:hanging="360"/>
      </w:pPr>
    </w:lvl>
    <w:lvl w:ilvl="2" w:tplc="041A001B" w:tentative="1">
      <w:start w:val="1"/>
      <w:numFmt w:val="lowerRoman"/>
      <w:lvlText w:val="%3."/>
      <w:lvlJc w:val="right"/>
      <w:pPr>
        <w:ind w:left="2115" w:hanging="180"/>
      </w:pPr>
    </w:lvl>
    <w:lvl w:ilvl="3" w:tplc="041A000F" w:tentative="1">
      <w:start w:val="1"/>
      <w:numFmt w:val="decimal"/>
      <w:lvlText w:val="%4."/>
      <w:lvlJc w:val="left"/>
      <w:pPr>
        <w:ind w:left="2835" w:hanging="360"/>
      </w:pPr>
    </w:lvl>
    <w:lvl w:ilvl="4" w:tplc="041A0019" w:tentative="1">
      <w:start w:val="1"/>
      <w:numFmt w:val="lowerLetter"/>
      <w:lvlText w:val="%5."/>
      <w:lvlJc w:val="left"/>
      <w:pPr>
        <w:ind w:left="3555" w:hanging="360"/>
      </w:pPr>
    </w:lvl>
    <w:lvl w:ilvl="5" w:tplc="041A001B" w:tentative="1">
      <w:start w:val="1"/>
      <w:numFmt w:val="lowerRoman"/>
      <w:lvlText w:val="%6."/>
      <w:lvlJc w:val="right"/>
      <w:pPr>
        <w:ind w:left="4275" w:hanging="180"/>
      </w:pPr>
    </w:lvl>
    <w:lvl w:ilvl="6" w:tplc="041A000F" w:tentative="1">
      <w:start w:val="1"/>
      <w:numFmt w:val="decimal"/>
      <w:lvlText w:val="%7."/>
      <w:lvlJc w:val="left"/>
      <w:pPr>
        <w:ind w:left="4995" w:hanging="360"/>
      </w:pPr>
    </w:lvl>
    <w:lvl w:ilvl="7" w:tplc="041A0019" w:tentative="1">
      <w:start w:val="1"/>
      <w:numFmt w:val="lowerLetter"/>
      <w:lvlText w:val="%8."/>
      <w:lvlJc w:val="left"/>
      <w:pPr>
        <w:ind w:left="5715" w:hanging="360"/>
      </w:pPr>
    </w:lvl>
    <w:lvl w:ilvl="8" w:tplc="041A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 w15:restartNumberingAfterBreak="0">
    <w:nsid w:val="2FC42E10"/>
    <w:multiLevelType w:val="hybridMultilevel"/>
    <w:tmpl w:val="BD68E05E"/>
    <w:lvl w:ilvl="0" w:tplc="69FE8FA2">
      <w:start w:val="454"/>
      <w:numFmt w:val="bullet"/>
      <w:lvlText w:val=""/>
      <w:lvlJc w:val="left"/>
      <w:pPr>
        <w:ind w:left="720" w:hanging="360"/>
      </w:pPr>
      <w:rPr>
        <w:rFonts w:ascii="Symbol" w:eastAsia="Batang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E154DC"/>
    <w:multiLevelType w:val="hybridMultilevel"/>
    <w:tmpl w:val="0FEC42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42334"/>
    <w:multiLevelType w:val="hybridMultilevel"/>
    <w:tmpl w:val="F72CE880"/>
    <w:lvl w:ilvl="0" w:tplc="FD5677DE">
      <w:start w:val="454"/>
      <w:numFmt w:val="bullet"/>
      <w:lvlText w:val=""/>
      <w:lvlJc w:val="left"/>
      <w:pPr>
        <w:ind w:left="720" w:hanging="360"/>
      </w:pPr>
      <w:rPr>
        <w:rFonts w:ascii="Symbol" w:eastAsia="Batang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21212"/>
    <w:multiLevelType w:val="hybridMultilevel"/>
    <w:tmpl w:val="762A9AE4"/>
    <w:lvl w:ilvl="0" w:tplc="C94618B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26BBB"/>
    <w:multiLevelType w:val="hybridMultilevel"/>
    <w:tmpl w:val="4DD68078"/>
    <w:lvl w:ilvl="0" w:tplc="37DEC7FA">
      <w:start w:val="1"/>
      <w:numFmt w:val="bullet"/>
      <w:lvlText w:val="-"/>
      <w:lvlJc w:val="left"/>
      <w:pPr>
        <w:ind w:left="450" w:hanging="360"/>
      </w:pPr>
      <w:rPr>
        <w:rFonts w:ascii="Times New Roman" w:eastAsia="Batang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 w15:restartNumberingAfterBreak="0">
    <w:nsid w:val="4600225B"/>
    <w:multiLevelType w:val="hybridMultilevel"/>
    <w:tmpl w:val="0A8E33A2"/>
    <w:lvl w:ilvl="0" w:tplc="A3465F64">
      <w:start w:val="26"/>
      <w:numFmt w:val="decimal"/>
      <w:lvlText w:val="%1"/>
      <w:lvlJc w:val="left"/>
      <w:pPr>
        <w:ind w:left="67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95" w:hanging="360"/>
      </w:pPr>
    </w:lvl>
    <w:lvl w:ilvl="2" w:tplc="041A001B" w:tentative="1">
      <w:start w:val="1"/>
      <w:numFmt w:val="lowerRoman"/>
      <w:lvlText w:val="%3."/>
      <w:lvlJc w:val="right"/>
      <w:pPr>
        <w:ind w:left="2115" w:hanging="180"/>
      </w:pPr>
    </w:lvl>
    <w:lvl w:ilvl="3" w:tplc="041A000F" w:tentative="1">
      <w:start w:val="1"/>
      <w:numFmt w:val="decimal"/>
      <w:lvlText w:val="%4."/>
      <w:lvlJc w:val="left"/>
      <w:pPr>
        <w:ind w:left="2835" w:hanging="360"/>
      </w:pPr>
    </w:lvl>
    <w:lvl w:ilvl="4" w:tplc="041A0019" w:tentative="1">
      <w:start w:val="1"/>
      <w:numFmt w:val="lowerLetter"/>
      <w:lvlText w:val="%5."/>
      <w:lvlJc w:val="left"/>
      <w:pPr>
        <w:ind w:left="3555" w:hanging="360"/>
      </w:pPr>
    </w:lvl>
    <w:lvl w:ilvl="5" w:tplc="041A001B" w:tentative="1">
      <w:start w:val="1"/>
      <w:numFmt w:val="lowerRoman"/>
      <w:lvlText w:val="%6."/>
      <w:lvlJc w:val="right"/>
      <w:pPr>
        <w:ind w:left="4275" w:hanging="180"/>
      </w:pPr>
    </w:lvl>
    <w:lvl w:ilvl="6" w:tplc="041A000F" w:tentative="1">
      <w:start w:val="1"/>
      <w:numFmt w:val="decimal"/>
      <w:lvlText w:val="%7."/>
      <w:lvlJc w:val="left"/>
      <w:pPr>
        <w:ind w:left="4995" w:hanging="360"/>
      </w:pPr>
    </w:lvl>
    <w:lvl w:ilvl="7" w:tplc="041A0019" w:tentative="1">
      <w:start w:val="1"/>
      <w:numFmt w:val="lowerLetter"/>
      <w:lvlText w:val="%8."/>
      <w:lvlJc w:val="left"/>
      <w:pPr>
        <w:ind w:left="5715" w:hanging="360"/>
      </w:pPr>
    </w:lvl>
    <w:lvl w:ilvl="8" w:tplc="041A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9" w15:restartNumberingAfterBreak="0">
    <w:nsid w:val="4BAC380D"/>
    <w:multiLevelType w:val="hybridMultilevel"/>
    <w:tmpl w:val="54689C9C"/>
    <w:lvl w:ilvl="0" w:tplc="BEB0DA2C">
      <w:start w:val="1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5D0C7A"/>
    <w:multiLevelType w:val="hybridMultilevel"/>
    <w:tmpl w:val="5DD414C0"/>
    <w:lvl w:ilvl="0" w:tplc="F8D0F04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76F5F"/>
    <w:multiLevelType w:val="hybridMultilevel"/>
    <w:tmpl w:val="329862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692B28"/>
    <w:multiLevelType w:val="hybridMultilevel"/>
    <w:tmpl w:val="AA5C2794"/>
    <w:lvl w:ilvl="0" w:tplc="039E0A2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6A34BC"/>
    <w:multiLevelType w:val="hybridMultilevel"/>
    <w:tmpl w:val="99E44418"/>
    <w:lvl w:ilvl="0" w:tplc="7D86E46C">
      <w:start w:val="320"/>
      <w:numFmt w:val="decimal"/>
      <w:lvlText w:val="%1"/>
      <w:lvlJc w:val="left"/>
      <w:pPr>
        <w:ind w:left="5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05" w:hanging="360"/>
      </w:pPr>
    </w:lvl>
    <w:lvl w:ilvl="2" w:tplc="041A001B" w:tentative="1">
      <w:start w:val="1"/>
      <w:numFmt w:val="lowerRoman"/>
      <w:lvlText w:val="%3."/>
      <w:lvlJc w:val="right"/>
      <w:pPr>
        <w:ind w:left="2025" w:hanging="180"/>
      </w:pPr>
    </w:lvl>
    <w:lvl w:ilvl="3" w:tplc="041A000F" w:tentative="1">
      <w:start w:val="1"/>
      <w:numFmt w:val="decimal"/>
      <w:lvlText w:val="%4."/>
      <w:lvlJc w:val="left"/>
      <w:pPr>
        <w:ind w:left="2745" w:hanging="360"/>
      </w:pPr>
    </w:lvl>
    <w:lvl w:ilvl="4" w:tplc="041A0019" w:tentative="1">
      <w:start w:val="1"/>
      <w:numFmt w:val="lowerLetter"/>
      <w:lvlText w:val="%5."/>
      <w:lvlJc w:val="left"/>
      <w:pPr>
        <w:ind w:left="3465" w:hanging="360"/>
      </w:pPr>
    </w:lvl>
    <w:lvl w:ilvl="5" w:tplc="041A001B" w:tentative="1">
      <w:start w:val="1"/>
      <w:numFmt w:val="lowerRoman"/>
      <w:lvlText w:val="%6."/>
      <w:lvlJc w:val="right"/>
      <w:pPr>
        <w:ind w:left="4185" w:hanging="180"/>
      </w:pPr>
    </w:lvl>
    <w:lvl w:ilvl="6" w:tplc="041A000F" w:tentative="1">
      <w:start w:val="1"/>
      <w:numFmt w:val="decimal"/>
      <w:lvlText w:val="%7."/>
      <w:lvlJc w:val="left"/>
      <w:pPr>
        <w:ind w:left="4905" w:hanging="360"/>
      </w:pPr>
    </w:lvl>
    <w:lvl w:ilvl="7" w:tplc="041A0019" w:tentative="1">
      <w:start w:val="1"/>
      <w:numFmt w:val="lowerLetter"/>
      <w:lvlText w:val="%8."/>
      <w:lvlJc w:val="left"/>
      <w:pPr>
        <w:ind w:left="5625" w:hanging="360"/>
      </w:pPr>
    </w:lvl>
    <w:lvl w:ilvl="8" w:tplc="041A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 w15:restartNumberingAfterBreak="0">
    <w:nsid w:val="72E1681F"/>
    <w:multiLevelType w:val="hybridMultilevel"/>
    <w:tmpl w:val="1D26B974"/>
    <w:lvl w:ilvl="0" w:tplc="ACBA0FCA">
      <w:start w:val="1"/>
      <w:numFmt w:val="bullet"/>
      <w:lvlText w:val="-"/>
      <w:lvlJc w:val="left"/>
      <w:pPr>
        <w:ind w:left="675" w:hanging="360"/>
      </w:pPr>
      <w:rPr>
        <w:rFonts w:ascii="Times New Roman" w:eastAsia="Batang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4"/>
  </w:num>
  <w:num w:numId="5">
    <w:abstractNumId w:val="13"/>
  </w:num>
  <w:num w:numId="6">
    <w:abstractNumId w:val="8"/>
  </w:num>
  <w:num w:numId="7">
    <w:abstractNumId w:val="7"/>
  </w:num>
  <w:num w:numId="8">
    <w:abstractNumId w:val="1"/>
  </w:num>
  <w:num w:numId="9">
    <w:abstractNumId w:val="14"/>
  </w:num>
  <w:num w:numId="10">
    <w:abstractNumId w:val="9"/>
  </w:num>
  <w:num w:numId="11">
    <w:abstractNumId w:val="3"/>
  </w:num>
  <w:num w:numId="12">
    <w:abstractNumId w:val="5"/>
  </w:num>
  <w:num w:numId="13">
    <w:abstractNumId w:val="2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9EE"/>
    <w:rsid w:val="00024D77"/>
    <w:rsid w:val="00046EEB"/>
    <w:rsid w:val="000506D3"/>
    <w:rsid w:val="00051332"/>
    <w:rsid w:val="0005638E"/>
    <w:rsid w:val="0005650E"/>
    <w:rsid w:val="000573D8"/>
    <w:rsid w:val="00060932"/>
    <w:rsid w:val="000660F4"/>
    <w:rsid w:val="00071A44"/>
    <w:rsid w:val="0008026A"/>
    <w:rsid w:val="0008258B"/>
    <w:rsid w:val="0008349A"/>
    <w:rsid w:val="000861E5"/>
    <w:rsid w:val="00091D99"/>
    <w:rsid w:val="00095E1B"/>
    <w:rsid w:val="000A3DFB"/>
    <w:rsid w:val="000A772D"/>
    <w:rsid w:val="000A7C53"/>
    <w:rsid w:val="000C06BC"/>
    <w:rsid w:val="000C5DB5"/>
    <w:rsid w:val="000D238C"/>
    <w:rsid w:val="000E342B"/>
    <w:rsid w:val="000E40C4"/>
    <w:rsid w:val="000F4338"/>
    <w:rsid w:val="000F7B2B"/>
    <w:rsid w:val="00105CEF"/>
    <w:rsid w:val="00110F9D"/>
    <w:rsid w:val="00124647"/>
    <w:rsid w:val="0013375C"/>
    <w:rsid w:val="0013399C"/>
    <w:rsid w:val="00141202"/>
    <w:rsid w:val="00142657"/>
    <w:rsid w:val="00154EEC"/>
    <w:rsid w:val="001622D5"/>
    <w:rsid w:val="00164460"/>
    <w:rsid w:val="00166D0B"/>
    <w:rsid w:val="00174747"/>
    <w:rsid w:val="001813D5"/>
    <w:rsid w:val="00187849"/>
    <w:rsid w:val="0019265C"/>
    <w:rsid w:val="00193DE5"/>
    <w:rsid w:val="00194DEE"/>
    <w:rsid w:val="001961A4"/>
    <w:rsid w:val="001C3012"/>
    <w:rsid w:val="001C48BF"/>
    <w:rsid w:val="001C56CD"/>
    <w:rsid w:val="001D4D00"/>
    <w:rsid w:val="001F49AD"/>
    <w:rsid w:val="001F7205"/>
    <w:rsid w:val="00207582"/>
    <w:rsid w:val="00212408"/>
    <w:rsid w:val="002171E8"/>
    <w:rsid w:val="00221FA0"/>
    <w:rsid w:val="002307FD"/>
    <w:rsid w:val="002460D5"/>
    <w:rsid w:val="002541C2"/>
    <w:rsid w:val="002639B2"/>
    <w:rsid w:val="0027504E"/>
    <w:rsid w:val="00280EE5"/>
    <w:rsid w:val="00292CD9"/>
    <w:rsid w:val="00293E9C"/>
    <w:rsid w:val="00297D45"/>
    <w:rsid w:val="002A0320"/>
    <w:rsid w:val="002B37F6"/>
    <w:rsid w:val="002B581C"/>
    <w:rsid w:val="002B61F2"/>
    <w:rsid w:val="002C045B"/>
    <w:rsid w:val="002C31CF"/>
    <w:rsid w:val="002C395D"/>
    <w:rsid w:val="002D7F99"/>
    <w:rsid w:val="002E07F4"/>
    <w:rsid w:val="002E216C"/>
    <w:rsid w:val="002E2511"/>
    <w:rsid w:val="002E3367"/>
    <w:rsid w:val="002F100F"/>
    <w:rsid w:val="002F3574"/>
    <w:rsid w:val="002F7795"/>
    <w:rsid w:val="00303BF1"/>
    <w:rsid w:val="00303F73"/>
    <w:rsid w:val="003057FF"/>
    <w:rsid w:val="00307172"/>
    <w:rsid w:val="0032463C"/>
    <w:rsid w:val="0032473A"/>
    <w:rsid w:val="0033017C"/>
    <w:rsid w:val="003469DB"/>
    <w:rsid w:val="00351B52"/>
    <w:rsid w:val="0036111E"/>
    <w:rsid w:val="00361A42"/>
    <w:rsid w:val="003670BA"/>
    <w:rsid w:val="00371654"/>
    <w:rsid w:val="00371C2A"/>
    <w:rsid w:val="003743FA"/>
    <w:rsid w:val="0037782B"/>
    <w:rsid w:val="00377B7C"/>
    <w:rsid w:val="003913CC"/>
    <w:rsid w:val="00393C11"/>
    <w:rsid w:val="003A0D5E"/>
    <w:rsid w:val="003A3A7B"/>
    <w:rsid w:val="003A6D5E"/>
    <w:rsid w:val="003B10A6"/>
    <w:rsid w:val="003B14E3"/>
    <w:rsid w:val="003B6E4A"/>
    <w:rsid w:val="003C251A"/>
    <w:rsid w:val="003D223E"/>
    <w:rsid w:val="003D26FF"/>
    <w:rsid w:val="003D46BD"/>
    <w:rsid w:val="003E0639"/>
    <w:rsid w:val="003F2777"/>
    <w:rsid w:val="003F2879"/>
    <w:rsid w:val="00403057"/>
    <w:rsid w:val="00404E6C"/>
    <w:rsid w:val="00406E30"/>
    <w:rsid w:val="004124DB"/>
    <w:rsid w:val="004232BF"/>
    <w:rsid w:val="00425352"/>
    <w:rsid w:val="0044031F"/>
    <w:rsid w:val="00440B23"/>
    <w:rsid w:val="00443146"/>
    <w:rsid w:val="004446FD"/>
    <w:rsid w:val="0045447D"/>
    <w:rsid w:val="00456207"/>
    <w:rsid w:val="0046037C"/>
    <w:rsid w:val="004653F7"/>
    <w:rsid w:val="00466E4F"/>
    <w:rsid w:val="00474D21"/>
    <w:rsid w:val="00474EA0"/>
    <w:rsid w:val="00476FD3"/>
    <w:rsid w:val="00493150"/>
    <w:rsid w:val="004A3768"/>
    <w:rsid w:val="004A53EE"/>
    <w:rsid w:val="004A621E"/>
    <w:rsid w:val="004B1401"/>
    <w:rsid w:val="004B1C5E"/>
    <w:rsid w:val="004B36A1"/>
    <w:rsid w:val="004C22DD"/>
    <w:rsid w:val="004C7196"/>
    <w:rsid w:val="004D3CD0"/>
    <w:rsid w:val="004D6FC3"/>
    <w:rsid w:val="004E1D21"/>
    <w:rsid w:val="004E7C40"/>
    <w:rsid w:val="00506B3E"/>
    <w:rsid w:val="005112E4"/>
    <w:rsid w:val="00522342"/>
    <w:rsid w:val="0052592A"/>
    <w:rsid w:val="00530B27"/>
    <w:rsid w:val="005320AA"/>
    <w:rsid w:val="0053587B"/>
    <w:rsid w:val="00547685"/>
    <w:rsid w:val="005477FB"/>
    <w:rsid w:val="005521F4"/>
    <w:rsid w:val="00556B30"/>
    <w:rsid w:val="005641B0"/>
    <w:rsid w:val="00574279"/>
    <w:rsid w:val="0057483D"/>
    <w:rsid w:val="00576CC1"/>
    <w:rsid w:val="0057754E"/>
    <w:rsid w:val="0058166F"/>
    <w:rsid w:val="005B02BE"/>
    <w:rsid w:val="005B5B7B"/>
    <w:rsid w:val="005C2401"/>
    <w:rsid w:val="005C273C"/>
    <w:rsid w:val="005E29B6"/>
    <w:rsid w:val="005E7E6B"/>
    <w:rsid w:val="00604143"/>
    <w:rsid w:val="00604C83"/>
    <w:rsid w:val="0060639E"/>
    <w:rsid w:val="00607697"/>
    <w:rsid w:val="00620109"/>
    <w:rsid w:val="006247AF"/>
    <w:rsid w:val="00624A86"/>
    <w:rsid w:val="00636F71"/>
    <w:rsid w:val="00637B8A"/>
    <w:rsid w:val="00641594"/>
    <w:rsid w:val="0064396A"/>
    <w:rsid w:val="00652864"/>
    <w:rsid w:val="00652CA3"/>
    <w:rsid w:val="00665090"/>
    <w:rsid w:val="006702AE"/>
    <w:rsid w:val="00670D94"/>
    <w:rsid w:val="00683991"/>
    <w:rsid w:val="0068479A"/>
    <w:rsid w:val="00687754"/>
    <w:rsid w:val="00690186"/>
    <w:rsid w:val="006A3387"/>
    <w:rsid w:val="006A4A00"/>
    <w:rsid w:val="006B27EE"/>
    <w:rsid w:val="006B6476"/>
    <w:rsid w:val="006B7549"/>
    <w:rsid w:val="006C7209"/>
    <w:rsid w:val="006D0E93"/>
    <w:rsid w:val="006D1AFA"/>
    <w:rsid w:val="006D1E07"/>
    <w:rsid w:val="006F059B"/>
    <w:rsid w:val="006F6EA7"/>
    <w:rsid w:val="006F7135"/>
    <w:rsid w:val="007041E3"/>
    <w:rsid w:val="00705C62"/>
    <w:rsid w:val="00706CDA"/>
    <w:rsid w:val="00710F58"/>
    <w:rsid w:val="00713B95"/>
    <w:rsid w:val="00725283"/>
    <w:rsid w:val="0072755F"/>
    <w:rsid w:val="00730A39"/>
    <w:rsid w:val="00736B05"/>
    <w:rsid w:val="0074400C"/>
    <w:rsid w:val="00744ADE"/>
    <w:rsid w:val="00746FEA"/>
    <w:rsid w:val="00747CCC"/>
    <w:rsid w:val="00752B53"/>
    <w:rsid w:val="00755246"/>
    <w:rsid w:val="00757B22"/>
    <w:rsid w:val="00760297"/>
    <w:rsid w:val="00777D85"/>
    <w:rsid w:val="00780161"/>
    <w:rsid w:val="00782C56"/>
    <w:rsid w:val="00794866"/>
    <w:rsid w:val="00795DD0"/>
    <w:rsid w:val="00797524"/>
    <w:rsid w:val="00797C1A"/>
    <w:rsid w:val="007A4A31"/>
    <w:rsid w:val="007A55D8"/>
    <w:rsid w:val="007A6FE9"/>
    <w:rsid w:val="007B04A8"/>
    <w:rsid w:val="007D2254"/>
    <w:rsid w:val="007D3394"/>
    <w:rsid w:val="007D7EEA"/>
    <w:rsid w:val="007E52A1"/>
    <w:rsid w:val="007F3426"/>
    <w:rsid w:val="007F53FE"/>
    <w:rsid w:val="008034FB"/>
    <w:rsid w:val="008147DB"/>
    <w:rsid w:val="008162FC"/>
    <w:rsid w:val="0083123B"/>
    <w:rsid w:val="00833B7E"/>
    <w:rsid w:val="008354B2"/>
    <w:rsid w:val="008363AB"/>
    <w:rsid w:val="00841F46"/>
    <w:rsid w:val="00856ACC"/>
    <w:rsid w:val="00857387"/>
    <w:rsid w:val="00857C72"/>
    <w:rsid w:val="008613B4"/>
    <w:rsid w:val="00863552"/>
    <w:rsid w:val="00871241"/>
    <w:rsid w:val="008735CB"/>
    <w:rsid w:val="00874A07"/>
    <w:rsid w:val="0087707D"/>
    <w:rsid w:val="00882A5B"/>
    <w:rsid w:val="00883EEF"/>
    <w:rsid w:val="0089234E"/>
    <w:rsid w:val="0089284A"/>
    <w:rsid w:val="008B1DFD"/>
    <w:rsid w:val="008B3230"/>
    <w:rsid w:val="008B460E"/>
    <w:rsid w:val="008C2D21"/>
    <w:rsid w:val="008C39D7"/>
    <w:rsid w:val="008C56DF"/>
    <w:rsid w:val="008E44DC"/>
    <w:rsid w:val="008E6E76"/>
    <w:rsid w:val="008F0C0D"/>
    <w:rsid w:val="008F0F61"/>
    <w:rsid w:val="008F263F"/>
    <w:rsid w:val="008F55D0"/>
    <w:rsid w:val="00901305"/>
    <w:rsid w:val="0090482E"/>
    <w:rsid w:val="00933263"/>
    <w:rsid w:val="00935063"/>
    <w:rsid w:val="00943948"/>
    <w:rsid w:val="0094564C"/>
    <w:rsid w:val="00952DAB"/>
    <w:rsid w:val="0095787C"/>
    <w:rsid w:val="00966F9A"/>
    <w:rsid w:val="00974A22"/>
    <w:rsid w:val="0097540A"/>
    <w:rsid w:val="00975F11"/>
    <w:rsid w:val="00977162"/>
    <w:rsid w:val="0098471D"/>
    <w:rsid w:val="009A2306"/>
    <w:rsid w:val="009C2CED"/>
    <w:rsid w:val="009D0DF3"/>
    <w:rsid w:val="009D2D62"/>
    <w:rsid w:val="009D40BB"/>
    <w:rsid w:val="009E0406"/>
    <w:rsid w:val="009E6940"/>
    <w:rsid w:val="009F1193"/>
    <w:rsid w:val="009F4950"/>
    <w:rsid w:val="009F5F3B"/>
    <w:rsid w:val="009F619C"/>
    <w:rsid w:val="00A031B5"/>
    <w:rsid w:val="00A10705"/>
    <w:rsid w:val="00A164EF"/>
    <w:rsid w:val="00A20BCA"/>
    <w:rsid w:val="00A21A3D"/>
    <w:rsid w:val="00A22ABA"/>
    <w:rsid w:val="00A22F56"/>
    <w:rsid w:val="00A328CA"/>
    <w:rsid w:val="00A34F53"/>
    <w:rsid w:val="00A4051B"/>
    <w:rsid w:val="00A45D64"/>
    <w:rsid w:val="00A51E9E"/>
    <w:rsid w:val="00A55AF5"/>
    <w:rsid w:val="00A610A9"/>
    <w:rsid w:val="00A664B4"/>
    <w:rsid w:val="00A710DB"/>
    <w:rsid w:val="00A75260"/>
    <w:rsid w:val="00A7736C"/>
    <w:rsid w:val="00A851FA"/>
    <w:rsid w:val="00AB3E2D"/>
    <w:rsid w:val="00AB6D9C"/>
    <w:rsid w:val="00AC4606"/>
    <w:rsid w:val="00AC5925"/>
    <w:rsid w:val="00AD0379"/>
    <w:rsid w:val="00AD19B5"/>
    <w:rsid w:val="00AD1BAF"/>
    <w:rsid w:val="00AD4079"/>
    <w:rsid w:val="00AD68B9"/>
    <w:rsid w:val="00AE230B"/>
    <w:rsid w:val="00AE2917"/>
    <w:rsid w:val="00AE3679"/>
    <w:rsid w:val="00AE4B2D"/>
    <w:rsid w:val="00AE6615"/>
    <w:rsid w:val="00B0249C"/>
    <w:rsid w:val="00B025BE"/>
    <w:rsid w:val="00B03F64"/>
    <w:rsid w:val="00B07A10"/>
    <w:rsid w:val="00B147D6"/>
    <w:rsid w:val="00B149EB"/>
    <w:rsid w:val="00B17670"/>
    <w:rsid w:val="00B41DCB"/>
    <w:rsid w:val="00B43DC6"/>
    <w:rsid w:val="00B4486B"/>
    <w:rsid w:val="00B4702E"/>
    <w:rsid w:val="00B4798D"/>
    <w:rsid w:val="00B509EE"/>
    <w:rsid w:val="00B524CA"/>
    <w:rsid w:val="00B52B93"/>
    <w:rsid w:val="00B60F44"/>
    <w:rsid w:val="00B6480B"/>
    <w:rsid w:val="00B65BD1"/>
    <w:rsid w:val="00B65ECF"/>
    <w:rsid w:val="00B660A4"/>
    <w:rsid w:val="00B91CBC"/>
    <w:rsid w:val="00B94872"/>
    <w:rsid w:val="00BA2A18"/>
    <w:rsid w:val="00BA53CF"/>
    <w:rsid w:val="00BB7E3C"/>
    <w:rsid w:val="00BF6AE2"/>
    <w:rsid w:val="00C12D6E"/>
    <w:rsid w:val="00C148E8"/>
    <w:rsid w:val="00C404EF"/>
    <w:rsid w:val="00C4249F"/>
    <w:rsid w:val="00C435B9"/>
    <w:rsid w:val="00C72EED"/>
    <w:rsid w:val="00C76DB5"/>
    <w:rsid w:val="00C77B0A"/>
    <w:rsid w:val="00C8775A"/>
    <w:rsid w:val="00C87DE2"/>
    <w:rsid w:val="00CA5585"/>
    <w:rsid w:val="00CB428D"/>
    <w:rsid w:val="00CB5097"/>
    <w:rsid w:val="00CB75D0"/>
    <w:rsid w:val="00CB778A"/>
    <w:rsid w:val="00CD7107"/>
    <w:rsid w:val="00CD7836"/>
    <w:rsid w:val="00CE3223"/>
    <w:rsid w:val="00CF2406"/>
    <w:rsid w:val="00CF2BA0"/>
    <w:rsid w:val="00D04DEA"/>
    <w:rsid w:val="00D12124"/>
    <w:rsid w:val="00D131B4"/>
    <w:rsid w:val="00D156C9"/>
    <w:rsid w:val="00D16E28"/>
    <w:rsid w:val="00D24673"/>
    <w:rsid w:val="00D27844"/>
    <w:rsid w:val="00D328CC"/>
    <w:rsid w:val="00D376DE"/>
    <w:rsid w:val="00D4066D"/>
    <w:rsid w:val="00D43495"/>
    <w:rsid w:val="00D437EC"/>
    <w:rsid w:val="00D44D16"/>
    <w:rsid w:val="00D50FC6"/>
    <w:rsid w:val="00D51701"/>
    <w:rsid w:val="00D60790"/>
    <w:rsid w:val="00D676DB"/>
    <w:rsid w:val="00D7573A"/>
    <w:rsid w:val="00D776E4"/>
    <w:rsid w:val="00D86217"/>
    <w:rsid w:val="00D91240"/>
    <w:rsid w:val="00D91C0A"/>
    <w:rsid w:val="00D941B9"/>
    <w:rsid w:val="00D94279"/>
    <w:rsid w:val="00DA0DED"/>
    <w:rsid w:val="00DA3A87"/>
    <w:rsid w:val="00DA4FAF"/>
    <w:rsid w:val="00DC3802"/>
    <w:rsid w:val="00DC6CE1"/>
    <w:rsid w:val="00DD0FBB"/>
    <w:rsid w:val="00DE0FA0"/>
    <w:rsid w:val="00DE2110"/>
    <w:rsid w:val="00DE2581"/>
    <w:rsid w:val="00DF51B0"/>
    <w:rsid w:val="00DF79C7"/>
    <w:rsid w:val="00E07462"/>
    <w:rsid w:val="00E276A8"/>
    <w:rsid w:val="00E34850"/>
    <w:rsid w:val="00E35FB3"/>
    <w:rsid w:val="00E36C38"/>
    <w:rsid w:val="00E42AFF"/>
    <w:rsid w:val="00E42DAF"/>
    <w:rsid w:val="00E44D81"/>
    <w:rsid w:val="00E56FF5"/>
    <w:rsid w:val="00E772DF"/>
    <w:rsid w:val="00E8284E"/>
    <w:rsid w:val="00E85E19"/>
    <w:rsid w:val="00E9457C"/>
    <w:rsid w:val="00EA3952"/>
    <w:rsid w:val="00EA41C2"/>
    <w:rsid w:val="00EA7AC0"/>
    <w:rsid w:val="00EB3D7A"/>
    <w:rsid w:val="00EB5AF6"/>
    <w:rsid w:val="00EB6659"/>
    <w:rsid w:val="00EC2C22"/>
    <w:rsid w:val="00EC4D27"/>
    <w:rsid w:val="00ED05AD"/>
    <w:rsid w:val="00EE4865"/>
    <w:rsid w:val="00EF048B"/>
    <w:rsid w:val="00EF1238"/>
    <w:rsid w:val="00F07ACA"/>
    <w:rsid w:val="00F07FB5"/>
    <w:rsid w:val="00F14444"/>
    <w:rsid w:val="00F2139A"/>
    <w:rsid w:val="00F24776"/>
    <w:rsid w:val="00F31C35"/>
    <w:rsid w:val="00F32D8B"/>
    <w:rsid w:val="00F45EFA"/>
    <w:rsid w:val="00F52BBF"/>
    <w:rsid w:val="00F55E7F"/>
    <w:rsid w:val="00F57BF0"/>
    <w:rsid w:val="00F61E08"/>
    <w:rsid w:val="00F62078"/>
    <w:rsid w:val="00F649F8"/>
    <w:rsid w:val="00F81755"/>
    <w:rsid w:val="00F83BBC"/>
    <w:rsid w:val="00F83E92"/>
    <w:rsid w:val="00F84980"/>
    <w:rsid w:val="00F84B3B"/>
    <w:rsid w:val="00F91D44"/>
    <w:rsid w:val="00F92031"/>
    <w:rsid w:val="00F94488"/>
    <w:rsid w:val="00FA5C29"/>
    <w:rsid w:val="00FA6086"/>
    <w:rsid w:val="00FA657C"/>
    <w:rsid w:val="00FB7A2D"/>
    <w:rsid w:val="00FB7F8A"/>
    <w:rsid w:val="00FC4138"/>
    <w:rsid w:val="00FC6035"/>
    <w:rsid w:val="00FD158A"/>
    <w:rsid w:val="00FD476C"/>
    <w:rsid w:val="00FD62B3"/>
    <w:rsid w:val="00FD6B76"/>
    <w:rsid w:val="00FE5F01"/>
    <w:rsid w:val="00FF0006"/>
    <w:rsid w:val="00FF1C7E"/>
    <w:rsid w:val="00FF32B4"/>
    <w:rsid w:val="00FF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A1BAB"/>
  <w15:chartTrackingRefBased/>
  <w15:docId w15:val="{7BB3032C-4B09-4B30-9730-333D92A4D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CEF"/>
  </w:style>
  <w:style w:type="paragraph" w:styleId="Naslov1">
    <w:name w:val="heading 1"/>
    <w:basedOn w:val="Normal"/>
    <w:next w:val="Normal"/>
    <w:link w:val="Naslov1Char"/>
    <w:qFormat/>
    <w:rsid w:val="00B6480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46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46FE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F2BA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F2BA0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4431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43146"/>
  </w:style>
  <w:style w:type="paragraph" w:styleId="Podnoje">
    <w:name w:val="footer"/>
    <w:basedOn w:val="Normal"/>
    <w:link w:val="PodnojeChar"/>
    <w:uiPriority w:val="99"/>
    <w:unhideWhenUsed/>
    <w:rsid w:val="004431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43146"/>
  </w:style>
  <w:style w:type="character" w:customStyle="1" w:styleId="Naslov1Char">
    <w:name w:val="Naslov 1 Char"/>
    <w:basedOn w:val="Zadanifontodlomka"/>
    <w:link w:val="Naslov1"/>
    <w:rsid w:val="00B6480B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lokalni.proracuni@mfin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okalni.proracuni@mfin.h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fin.gov.hr/istaknute-teme/drzavna-rznica/izvrsenje-proracun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narodne-novine.nn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rnja-rijeka.hr/provedbeni-program-opcine-gornja-rijeka-za-razdoblje-od-2021-do-2025-godine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C587D-D944-4017-BC3D-FB8CE48FB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5811</Words>
  <Characters>33125</Characters>
  <Application>Microsoft Office Word</Application>
  <DocSecurity>0</DocSecurity>
  <Lines>276</Lines>
  <Paragraphs>77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Katica Filipović</dc:creator>
  <cp:keywords/>
  <dc:description/>
  <cp:lastModifiedBy>Server</cp:lastModifiedBy>
  <cp:revision>4</cp:revision>
  <cp:lastPrinted>2024-09-30T12:03:00Z</cp:lastPrinted>
  <dcterms:created xsi:type="dcterms:W3CDTF">2024-12-05T11:10:00Z</dcterms:created>
  <dcterms:modified xsi:type="dcterms:W3CDTF">2024-12-05T11:14:00Z</dcterms:modified>
</cp:coreProperties>
</file>