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9F4C" w14:textId="77777777" w:rsidR="00D4310E" w:rsidRDefault="00D4310E" w:rsidP="00771AC8">
      <w:pPr>
        <w:jc w:val="both"/>
        <w:rPr>
          <w:rFonts w:ascii="Cambria" w:hAnsi="Cambria"/>
        </w:rPr>
      </w:pPr>
    </w:p>
    <w:p w14:paraId="09D61A8D" w14:textId="716EA1FE" w:rsidR="00466C0A" w:rsidRPr="00D4310E" w:rsidRDefault="00466C0A" w:rsidP="00466C0A">
      <w:pPr>
        <w:shd w:val="clear" w:color="auto" w:fill="FFFFFF"/>
        <w:ind w:firstLine="708"/>
        <w:jc w:val="both"/>
      </w:pPr>
      <w:r w:rsidRPr="00D4310E">
        <w:t xml:space="preserve">Na temelju članka </w:t>
      </w:r>
      <w:r>
        <w:t>1</w:t>
      </w:r>
      <w:r w:rsidRPr="00D4310E">
        <w:t xml:space="preserve">6. stavka </w:t>
      </w:r>
      <w:r>
        <w:t>4</w:t>
      </w:r>
      <w:r w:rsidRPr="00D4310E">
        <w:t xml:space="preserve">. Odluke o načinu raspolaganja, korištenja i upravljanja nekretninama u vlasništvu Općine Gornja Rijeka (“Službeni glasnik Koprivničko-križevačke županije” broj 19/17, 5/19. i 28/21) i članka 53. Statuta Općine Gornja Rijeka (“Službeni glasnik Koprivničko-križevačke županije” broj 1/18, 5/20. i 3/21), Općinsko vijeće Općine Gornja Rijeka na </w:t>
      </w:r>
      <w:r w:rsidR="00655686">
        <w:t>25</w:t>
      </w:r>
      <w:r w:rsidRPr="00D4310E">
        <w:t xml:space="preserve">. sjednici održanoj </w:t>
      </w:r>
      <w:r w:rsidR="00655686">
        <w:t>18. ožujka</w:t>
      </w:r>
      <w:r w:rsidRPr="00D4310E">
        <w:t xml:space="preserve"> 202</w:t>
      </w:r>
      <w:r w:rsidR="000E5E0D">
        <w:t>5</w:t>
      </w:r>
      <w:r w:rsidRPr="00D4310E">
        <w:t>. donosi</w:t>
      </w:r>
    </w:p>
    <w:p w14:paraId="75C55143" w14:textId="77777777" w:rsidR="00466C0A" w:rsidRPr="00D4310E" w:rsidRDefault="00466C0A" w:rsidP="00466C0A">
      <w:pPr>
        <w:shd w:val="clear" w:color="auto" w:fill="FFFFFF"/>
        <w:jc w:val="both"/>
      </w:pPr>
    </w:p>
    <w:p w14:paraId="2DCB6077" w14:textId="59EC1EDF" w:rsidR="00466C0A" w:rsidRPr="00D4310E" w:rsidRDefault="00466C0A" w:rsidP="00466C0A">
      <w:pPr>
        <w:shd w:val="clear" w:color="auto" w:fill="FFFFFF"/>
        <w:jc w:val="center"/>
        <w:rPr>
          <w:b/>
          <w:bCs/>
        </w:rPr>
      </w:pPr>
      <w:r w:rsidRPr="00D4310E">
        <w:rPr>
          <w:b/>
          <w:bCs/>
        </w:rPr>
        <w:t>ODLUKU</w:t>
      </w:r>
      <w:r w:rsidRPr="00D4310E">
        <w:br/>
      </w:r>
      <w:r w:rsidRPr="00D4310E">
        <w:rPr>
          <w:b/>
          <w:bCs/>
        </w:rPr>
        <w:t xml:space="preserve">o </w:t>
      </w:r>
      <w:r>
        <w:rPr>
          <w:b/>
          <w:bCs/>
        </w:rPr>
        <w:t>poništenju</w:t>
      </w:r>
      <w:r w:rsidRPr="00D4310E">
        <w:rPr>
          <w:b/>
          <w:bCs/>
        </w:rPr>
        <w:t xml:space="preserve"> javnog natječaja za prodaju građevinskog zemljišta u </w:t>
      </w:r>
    </w:p>
    <w:p w14:paraId="6E408913" w14:textId="77777777" w:rsidR="00466C0A" w:rsidRPr="00D4310E" w:rsidRDefault="00466C0A" w:rsidP="00466C0A">
      <w:pPr>
        <w:shd w:val="clear" w:color="auto" w:fill="FFFFFF"/>
        <w:jc w:val="center"/>
      </w:pPr>
      <w:r w:rsidRPr="00D4310E">
        <w:rPr>
          <w:b/>
          <w:bCs/>
        </w:rPr>
        <w:t>Poduzetničkoj zoni „Radnička“</w:t>
      </w:r>
      <w:r w:rsidRPr="00D4310E">
        <w:t xml:space="preserve"> </w:t>
      </w:r>
    </w:p>
    <w:p w14:paraId="7D5452FF" w14:textId="77777777" w:rsidR="00853583" w:rsidRPr="00853583" w:rsidRDefault="00853583" w:rsidP="00853583">
      <w:pPr>
        <w:jc w:val="center"/>
        <w:rPr>
          <w:rFonts w:eastAsiaTheme="minorHAnsi"/>
          <w:b/>
          <w:bCs/>
          <w:lang w:eastAsia="en-US"/>
        </w:rPr>
      </w:pPr>
    </w:p>
    <w:p w14:paraId="2700F7C6" w14:textId="25B84EF3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</w:t>
      </w:r>
    </w:p>
    <w:p w14:paraId="6B2E3993" w14:textId="77777777" w:rsidR="00853583" w:rsidRPr="00853583" w:rsidRDefault="00853583" w:rsidP="00853583">
      <w:pPr>
        <w:rPr>
          <w:rFonts w:eastAsiaTheme="minorHAnsi"/>
          <w:b/>
          <w:bCs/>
          <w:lang w:eastAsia="en-US"/>
        </w:rPr>
      </w:pPr>
    </w:p>
    <w:p w14:paraId="6763A3A7" w14:textId="647EC6F6" w:rsidR="00853583" w:rsidRPr="00853583" w:rsidRDefault="00466C0A" w:rsidP="00466C0A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Poništava se javni </w:t>
      </w:r>
      <w:bookmarkStart w:id="0" w:name="_Hlk184284895"/>
      <w:r w:rsidRPr="00466C0A">
        <w:rPr>
          <w:rFonts w:eastAsiaTheme="minorHAnsi"/>
          <w:lang w:eastAsia="en-US"/>
        </w:rPr>
        <w:t>natječaja za prodaju građevinskog zemljišta u Poduzetničkoj zoni „Radnička“</w:t>
      </w:r>
      <w:r>
        <w:rPr>
          <w:rFonts w:eastAsiaTheme="minorHAnsi"/>
          <w:lang w:eastAsia="en-US"/>
        </w:rPr>
        <w:t>, KLASA: 944-01/24-01/0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, URBROJ: 2137-25-2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-4 od 2</w:t>
      </w:r>
      <w:r w:rsidR="000E5E0D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. </w:t>
      </w:r>
      <w:r w:rsidR="000E5E0D">
        <w:rPr>
          <w:rFonts w:eastAsiaTheme="minorHAnsi"/>
          <w:lang w:eastAsia="en-US"/>
        </w:rPr>
        <w:t>siječnja</w:t>
      </w:r>
      <w:r>
        <w:rPr>
          <w:rFonts w:eastAsiaTheme="minorHAnsi"/>
          <w:lang w:eastAsia="en-US"/>
        </w:rPr>
        <w:t xml:space="preserve"> 202</w:t>
      </w:r>
      <w:r w:rsidR="000E5E0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. </w:t>
      </w:r>
      <w:bookmarkEnd w:id="0"/>
      <w:r>
        <w:rPr>
          <w:rFonts w:eastAsiaTheme="minorHAnsi"/>
          <w:lang w:eastAsia="en-US"/>
        </w:rPr>
        <w:t>koji je objavljen na Internet stranici Općine Gornja Rijeka (</w:t>
      </w:r>
      <w:hyperlink r:id="rId7" w:history="1">
        <w:r w:rsidR="000E5E0D" w:rsidRPr="008509BC">
          <w:rPr>
            <w:rStyle w:val="Hiperveza"/>
            <w:rFonts w:eastAsiaTheme="minorHAnsi"/>
            <w:lang w:eastAsia="en-US"/>
          </w:rPr>
          <w:t>https://gornja-rijeka.hr/javni-natjecaj-za-prodaju-gradevinskog-zemljista-u-poduzetnickoj-zoni-radnicka-2/</w:t>
        </w:r>
      </w:hyperlink>
      <w:r w:rsidR="000E5E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) i oglasnoj ploči Općine Gornja Rijeka</w:t>
      </w:r>
      <w:r w:rsidR="000E5E0D">
        <w:rPr>
          <w:rFonts w:eastAsiaTheme="minorHAnsi"/>
          <w:lang w:eastAsia="en-US"/>
        </w:rPr>
        <w:t>.</w:t>
      </w:r>
    </w:p>
    <w:p w14:paraId="748A2331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27513B9" w14:textId="09D0E545" w:rsidR="00853583" w:rsidRPr="00853583" w:rsidRDefault="00466C0A" w:rsidP="00853583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II.</w:t>
      </w:r>
    </w:p>
    <w:p w14:paraId="1082830A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79E9E095" w14:textId="143551E6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ab/>
      </w:r>
      <w:r w:rsidR="00466C0A">
        <w:rPr>
          <w:rFonts w:eastAsiaTheme="minorHAnsi"/>
          <w:lang w:eastAsia="en-US"/>
        </w:rPr>
        <w:t xml:space="preserve">Stavlja se izvan snage Odluka o raspasivanju javnog </w:t>
      </w:r>
      <w:r w:rsidR="00466C0A" w:rsidRPr="00466C0A">
        <w:rPr>
          <w:rFonts w:eastAsiaTheme="minorHAnsi"/>
          <w:lang w:eastAsia="en-US"/>
        </w:rPr>
        <w:t>natječaja za prodaju građevinskog zemljišta u Poduzetničkoj zoni „Radnička“, KLASA: 944-01/24-01/0</w:t>
      </w:r>
      <w:r w:rsidR="000E5E0D">
        <w:rPr>
          <w:rFonts w:eastAsiaTheme="minorHAnsi"/>
          <w:lang w:eastAsia="en-US"/>
        </w:rPr>
        <w:t>5</w:t>
      </w:r>
      <w:r w:rsidR="00466C0A" w:rsidRPr="00466C0A">
        <w:rPr>
          <w:rFonts w:eastAsiaTheme="minorHAnsi"/>
          <w:lang w:eastAsia="en-US"/>
        </w:rPr>
        <w:t>, URBROJ: 2137-25-24-</w:t>
      </w:r>
      <w:r w:rsidR="00466C0A">
        <w:rPr>
          <w:rFonts w:eastAsiaTheme="minorHAnsi"/>
          <w:lang w:eastAsia="en-US"/>
        </w:rPr>
        <w:t>2</w:t>
      </w:r>
      <w:r w:rsidR="00466C0A" w:rsidRPr="00466C0A">
        <w:rPr>
          <w:rFonts w:eastAsiaTheme="minorHAnsi"/>
          <w:lang w:eastAsia="en-US"/>
        </w:rPr>
        <w:t xml:space="preserve"> od </w:t>
      </w:r>
      <w:r w:rsidR="00466C0A">
        <w:rPr>
          <w:rFonts w:eastAsiaTheme="minorHAnsi"/>
          <w:lang w:eastAsia="en-US"/>
        </w:rPr>
        <w:t>4</w:t>
      </w:r>
      <w:r w:rsidR="00466C0A" w:rsidRPr="00466C0A">
        <w:rPr>
          <w:rFonts w:eastAsiaTheme="minorHAnsi"/>
          <w:lang w:eastAsia="en-US"/>
        </w:rPr>
        <w:t xml:space="preserve">. </w:t>
      </w:r>
      <w:r w:rsidR="000E5E0D">
        <w:rPr>
          <w:rFonts w:eastAsiaTheme="minorHAnsi"/>
          <w:lang w:eastAsia="en-US"/>
        </w:rPr>
        <w:t>prosinca</w:t>
      </w:r>
      <w:r w:rsidR="00466C0A" w:rsidRPr="00466C0A">
        <w:rPr>
          <w:rFonts w:eastAsiaTheme="minorHAnsi"/>
          <w:lang w:eastAsia="en-US"/>
        </w:rPr>
        <w:t xml:space="preserve"> 2024.</w:t>
      </w:r>
    </w:p>
    <w:p w14:paraId="1C59BF0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3A030035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02BCAB8" w14:textId="6E131BFE" w:rsidR="00853583" w:rsidRDefault="00466C0A" w:rsidP="0085358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III.</w:t>
      </w:r>
    </w:p>
    <w:p w14:paraId="3CD30A50" w14:textId="77777777" w:rsidR="00466C0A" w:rsidRPr="00853583" w:rsidRDefault="00466C0A" w:rsidP="00853583">
      <w:pPr>
        <w:jc w:val="center"/>
        <w:rPr>
          <w:rFonts w:eastAsiaTheme="minorHAnsi"/>
          <w:b/>
          <w:lang w:eastAsia="en-US"/>
        </w:rPr>
      </w:pPr>
    </w:p>
    <w:p w14:paraId="4B0CCA09" w14:textId="0772890C" w:rsidR="00853583" w:rsidRPr="00853583" w:rsidRDefault="00853583" w:rsidP="00853583">
      <w:pPr>
        <w:ind w:firstLine="708"/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Ova Odluka stupa na snagu </w:t>
      </w:r>
      <w:r w:rsidR="00466C0A">
        <w:rPr>
          <w:rFonts w:eastAsiaTheme="minorHAnsi"/>
          <w:lang w:eastAsia="en-US"/>
        </w:rPr>
        <w:t>danom donošenja.</w:t>
      </w:r>
    </w:p>
    <w:p w14:paraId="44AFA944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21FD620F" w14:textId="77777777" w:rsidR="00853583" w:rsidRPr="00853583" w:rsidRDefault="00853583" w:rsidP="00853583">
      <w:pPr>
        <w:jc w:val="center"/>
        <w:rPr>
          <w:rFonts w:eastAsiaTheme="minorHAnsi"/>
          <w:b/>
          <w:lang w:eastAsia="en-US"/>
        </w:rPr>
      </w:pPr>
      <w:r w:rsidRPr="00853583">
        <w:rPr>
          <w:rFonts w:eastAsiaTheme="minorHAnsi"/>
          <w:b/>
          <w:lang w:eastAsia="en-US"/>
        </w:rPr>
        <w:t>OPĆINSKO VIJEĆE OPĆINE GORNJA RIJEKA</w:t>
      </w:r>
    </w:p>
    <w:p w14:paraId="10A79073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075D4BB2" w14:textId="2C0A3251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KLASA: </w:t>
      </w:r>
      <w:r w:rsidR="00466C0A">
        <w:rPr>
          <w:rFonts w:eastAsiaTheme="minorHAnsi"/>
          <w:lang w:eastAsia="en-US"/>
        </w:rPr>
        <w:t>944-01/24-01/05</w:t>
      </w:r>
    </w:p>
    <w:p w14:paraId="212D9CD2" w14:textId="33ED64EC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>URBROJ: 2137-25-</w:t>
      </w:r>
      <w:r w:rsidR="000E5E0D">
        <w:rPr>
          <w:rFonts w:eastAsiaTheme="minorHAnsi"/>
          <w:lang w:eastAsia="en-US"/>
        </w:rPr>
        <w:t>25-7</w:t>
      </w:r>
    </w:p>
    <w:p w14:paraId="6DE5DDC2" w14:textId="31C8A5CA" w:rsidR="00853583" w:rsidRPr="00853583" w:rsidRDefault="00853583" w:rsidP="00853583">
      <w:pPr>
        <w:jc w:val="both"/>
        <w:rPr>
          <w:rFonts w:eastAsiaTheme="minorHAnsi"/>
          <w:lang w:eastAsia="en-US"/>
        </w:rPr>
      </w:pPr>
      <w:r w:rsidRPr="00853583">
        <w:rPr>
          <w:rFonts w:eastAsiaTheme="minorHAnsi"/>
          <w:lang w:eastAsia="en-US"/>
        </w:rPr>
        <w:t xml:space="preserve">Gornja Rijeka, </w:t>
      </w:r>
      <w:r w:rsidR="00655686">
        <w:rPr>
          <w:rFonts w:eastAsiaTheme="minorHAnsi"/>
          <w:lang w:eastAsia="en-US"/>
        </w:rPr>
        <w:t>18. ožujka</w:t>
      </w:r>
      <w:r w:rsidRPr="00853583">
        <w:rPr>
          <w:rFonts w:eastAsiaTheme="minorHAnsi"/>
          <w:lang w:eastAsia="en-US"/>
        </w:rPr>
        <w:t xml:space="preserve"> 202</w:t>
      </w:r>
      <w:r w:rsidR="000E5E0D">
        <w:rPr>
          <w:rFonts w:eastAsiaTheme="minorHAnsi"/>
          <w:lang w:eastAsia="en-US"/>
        </w:rPr>
        <w:t>5</w:t>
      </w:r>
      <w:r w:rsidRPr="00853583">
        <w:rPr>
          <w:rFonts w:eastAsiaTheme="minorHAnsi"/>
          <w:lang w:eastAsia="en-US"/>
        </w:rPr>
        <w:t>.</w:t>
      </w:r>
    </w:p>
    <w:p w14:paraId="26794188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4D3C12C" w14:textId="77777777" w:rsidR="00853583" w:rsidRPr="00853583" w:rsidRDefault="00853583" w:rsidP="00853583">
      <w:pPr>
        <w:jc w:val="both"/>
        <w:rPr>
          <w:rFonts w:eastAsiaTheme="minorHAnsi"/>
          <w:lang w:eastAsia="en-US"/>
        </w:rPr>
      </w:pPr>
    </w:p>
    <w:p w14:paraId="1AA66265" w14:textId="77777777" w:rsidR="00853583" w:rsidRPr="00853583" w:rsidRDefault="00853583" w:rsidP="00853583">
      <w:pPr>
        <w:ind w:left="6372" w:firstLine="708"/>
        <w:jc w:val="both"/>
        <w:rPr>
          <w:rFonts w:eastAsiaTheme="minorHAnsi"/>
          <w:b/>
          <w:bCs/>
          <w:lang w:eastAsia="en-US"/>
        </w:rPr>
      </w:pPr>
      <w:r w:rsidRPr="00853583">
        <w:rPr>
          <w:rFonts w:eastAsiaTheme="minorHAnsi"/>
          <w:b/>
          <w:bCs/>
          <w:lang w:eastAsia="en-US"/>
        </w:rPr>
        <w:t>PREDSJEDNIK:</w:t>
      </w:r>
    </w:p>
    <w:p w14:paraId="43A1107F" w14:textId="77E2B5C6" w:rsidR="00D4310E" w:rsidRDefault="00853583" w:rsidP="00853583">
      <w:pPr>
        <w:jc w:val="both"/>
        <w:rPr>
          <w:rFonts w:ascii="Cambria" w:hAnsi="Cambria"/>
        </w:rPr>
      </w:pPr>
      <w:r w:rsidRPr="00853583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</w:t>
      </w:r>
      <w:r w:rsidRPr="00853583">
        <w:rPr>
          <w:rFonts w:eastAsiaTheme="minorHAnsi"/>
          <w:lang w:eastAsia="en-US"/>
        </w:rPr>
        <w:t xml:space="preserve">Stjepan </w:t>
      </w:r>
      <w:proofErr w:type="spellStart"/>
      <w:r w:rsidRPr="00853583">
        <w:rPr>
          <w:rFonts w:eastAsiaTheme="minorHAnsi"/>
          <w:lang w:eastAsia="en-US"/>
        </w:rPr>
        <w:t>Borjan</w:t>
      </w:r>
      <w:proofErr w:type="spellEnd"/>
    </w:p>
    <w:p w14:paraId="24052EE6" w14:textId="77777777" w:rsidR="00D4310E" w:rsidRDefault="00D4310E" w:rsidP="00771AC8">
      <w:pPr>
        <w:jc w:val="both"/>
        <w:rPr>
          <w:rFonts w:ascii="Cambria" w:hAnsi="Cambria"/>
        </w:rPr>
      </w:pPr>
    </w:p>
    <w:p w14:paraId="6B87FFD2" w14:textId="77777777" w:rsidR="00D4310E" w:rsidRDefault="00D4310E" w:rsidP="00771AC8">
      <w:pPr>
        <w:jc w:val="both"/>
        <w:rPr>
          <w:rFonts w:ascii="Cambria" w:hAnsi="Cambria"/>
        </w:rPr>
      </w:pPr>
    </w:p>
    <w:p w14:paraId="29DC85A0" w14:textId="77777777" w:rsidR="00D4310E" w:rsidRDefault="00D4310E" w:rsidP="00771AC8">
      <w:pPr>
        <w:jc w:val="both"/>
        <w:rPr>
          <w:rFonts w:ascii="Cambria" w:hAnsi="Cambria"/>
        </w:rPr>
      </w:pPr>
    </w:p>
    <w:p w14:paraId="0F889212" w14:textId="77777777" w:rsidR="00F12757" w:rsidRDefault="00F12757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4435A02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4FEB5EB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3A7F1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BD58C64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08FE7B3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853167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36EB306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6780446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3A36028E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7118FE1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24ABA495" w14:textId="77777777" w:rsidR="00D134AC" w:rsidRDefault="00D134AC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1AD69DF3" w14:textId="77777777" w:rsidR="00D4310E" w:rsidRPr="00476122" w:rsidRDefault="00D4310E" w:rsidP="00771AC8">
      <w:pPr>
        <w:pStyle w:val="t-9-8-bez-uvl"/>
        <w:spacing w:before="0" w:beforeAutospacing="0" w:after="0" w:afterAutospacing="0"/>
        <w:rPr>
          <w:b/>
          <w:color w:val="000000"/>
          <w:lang w:eastAsia="sl-SI"/>
        </w:rPr>
      </w:pPr>
    </w:p>
    <w:p w14:paraId="77642AEA" w14:textId="77777777" w:rsidR="00BE1C11" w:rsidRPr="002269C2" w:rsidRDefault="00BE1C11" w:rsidP="00094CD5">
      <w:pPr>
        <w:pStyle w:val="t-9-8-bez-uvl"/>
        <w:spacing w:before="0" w:beforeAutospacing="0" w:after="0" w:afterAutospacing="0"/>
        <w:jc w:val="both"/>
        <w:rPr>
          <w:i/>
          <w:color w:val="000000"/>
          <w:lang w:eastAsia="sl-SI"/>
        </w:rPr>
      </w:pPr>
    </w:p>
    <w:sectPr w:rsidR="00BE1C11" w:rsidRPr="002269C2" w:rsidSect="00D4310E">
      <w:footerReference w:type="default" r:id="rId8"/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A029A" w14:textId="77777777" w:rsidR="00593222" w:rsidRDefault="00593222" w:rsidP="009F4A4D">
      <w:r>
        <w:separator/>
      </w:r>
    </w:p>
  </w:endnote>
  <w:endnote w:type="continuationSeparator" w:id="0">
    <w:p w14:paraId="64D65E7A" w14:textId="77777777" w:rsidR="00593222" w:rsidRDefault="00593222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8942967"/>
      <w:docPartObj>
        <w:docPartGallery w:val="Page Numbers (Bottom of Page)"/>
        <w:docPartUnique/>
      </w:docPartObj>
    </w:sdtPr>
    <w:sdtContent>
      <w:p w14:paraId="66BE279A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0B8">
          <w:rPr>
            <w:noProof/>
          </w:rPr>
          <w:t>4</w:t>
        </w:r>
        <w:r>
          <w:fldChar w:fldCharType="end"/>
        </w:r>
      </w:p>
    </w:sdtContent>
  </w:sdt>
  <w:p w14:paraId="28021C75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D3539" w14:textId="77777777" w:rsidR="00593222" w:rsidRDefault="00593222" w:rsidP="009F4A4D">
      <w:r>
        <w:separator/>
      </w:r>
    </w:p>
  </w:footnote>
  <w:footnote w:type="continuationSeparator" w:id="0">
    <w:p w14:paraId="7F512D53" w14:textId="77777777" w:rsidR="00593222" w:rsidRDefault="00593222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C4648"/>
    <w:multiLevelType w:val="hybridMultilevel"/>
    <w:tmpl w:val="F188932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4017"/>
    <w:multiLevelType w:val="hybridMultilevel"/>
    <w:tmpl w:val="46B27A90"/>
    <w:lvl w:ilvl="0" w:tplc="C07277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9A3"/>
    <w:multiLevelType w:val="hybridMultilevel"/>
    <w:tmpl w:val="1E68C170"/>
    <w:lvl w:ilvl="0" w:tplc="1C9E2F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773"/>
    <w:multiLevelType w:val="hybridMultilevel"/>
    <w:tmpl w:val="8FBA33F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BA423B"/>
    <w:multiLevelType w:val="singleLevel"/>
    <w:tmpl w:val="D42C2F68"/>
    <w:lvl w:ilvl="0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043478"/>
    <w:multiLevelType w:val="hybridMultilevel"/>
    <w:tmpl w:val="FEA48EFC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A057F7"/>
    <w:multiLevelType w:val="hybridMultilevel"/>
    <w:tmpl w:val="D5269894"/>
    <w:lvl w:ilvl="0" w:tplc="74A6A01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720"/>
    <w:multiLevelType w:val="hybridMultilevel"/>
    <w:tmpl w:val="8CCA8418"/>
    <w:lvl w:ilvl="0" w:tplc="E60C1E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32094"/>
    <w:multiLevelType w:val="hybridMultilevel"/>
    <w:tmpl w:val="F6BC4CAC"/>
    <w:lvl w:ilvl="0" w:tplc="F16433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2118"/>
    <w:multiLevelType w:val="hybridMultilevel"/>
    <w:tmpl w:val="64A6A438"/>
    <w:lvl w:ilvl="0" w:tplc="416AF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04A6"/>
    <w:multiLevelType w:val="hybridMultilevel"/>
    <w:tmpl w:val="11ECEA24"/>
    <w:lvl w:ilvl="0" w:tplc="057016F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F0B53"/>
    <w:multiLevelType w:val="hybridMultilevel"/>
    <w:tmpl w:val="9C3E9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1060">
    <w:abstractNumId w:val="1"/>
  </w:num>
  <w:num w:numId="2" w16cid:durableId="1470050722">
    <w:abstractNumId w:val="6"/>
  </w:num>
  <w:num w:numId="3" w16cid:durableId="1146435200">
    <w:abstractNumId w:val="8"/>
  </w:num>
  <w:num w:numId="4" w16cid:durableId="1699626381">
    <w:abstractNumId w:val="5"/>
  </w:num>
  <w:num w:numId="5" w16cid:durableId="1680307173">
    <w:abstractNumId w:val="0"/>
  </w:num>
  <w:num w:numId="6" w16cid:durableId="80220526">
    <w:abstractNumId w:val="11"/>
  </w:num>
  <w:num w:numId="7" w16cid:durableId="250891361">
    <w:abstractNumId w:val="9"/>
  </w:num>
  <w:num w:numId="8" w16cid:durableId="565457614">
    <w:abstractNumId w:val="3"/>
  </w:num>
  <w:num w:numId="9" w16cid:durableId="538783959">
    <w:abstractNumId w:val="7"/>
  </w:num>
  <w:num w:numId="10" w16cid:durableId="822505682">
    <w:abstractNumId w:val="4"/>
  </w:num>
  <w:num w:numId="11" w16cid:durableId="2142576161">
    <w:abstractNumId w:val="2"/>
  </w:num>
  <w:num w:numId="12" w16cid:durableId="13229309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12693"/>
    <w:rsid w:val="000201B6"/>
    <w:rsid w:val="0002539E"/>
    <w:rsid w:val="000343AA"/>
    <w:rsid w:val="00053177"/>
    <w:rsid w:val="00057537"/>
    <w:rsid w:val="00093EAE"/>
    <w:rsid w:val="00094980"/>
    <w:rsid w:val="00094CD5"/>
    <w:rsid w:val="000959E5"/>
    <w:rsid w:val="00097969"/>
    <w:rsid w:val="000C0F95"/>
    <w:rsid w:val="000C2C54"/>
    <w:rsid w:val="000D7D8B"/>
    <w:rsid w:val="000E138A"/>
    <w:rsid w:val="000E5E0D"/>
    <w:rsid w:val="00103DFE"/>
    <w:rsid w:val="00143A9D"/>
    <w:rsid w:val="00154CA0"/>
    <w:rsid w:val="00192F6D"/>
    <w:rsid w:val="001B5A23"/>
    <w:rsid w:val="001C40B8"/>
    <w:rsid w:val="001C7400"/>
    <w:rsid w:val="001F680C"/>
    <w:rsid w:val="002269C2"/>
    <w:rsid w:val="00251815"/>
    <w:rsid w:val="002567CF"/>
    <w:rsid w:val="00276CA7"/>
    <w:rsid w:val="002A3DF7"/>
    <w:rsid w:val="002C08F8"/>
    <w:rsid w:val="002D1F78"/>
    <w:rsid w:val="002F0225"/>
    <w:rsid w:val="00330389"/>
    <w:rsid w:val="003557EF"/>
    <w:rsid w:val="003620EF"/>
    <w:rsid w:val="00365EE3"/>
    <w:rsid w:val="00385C12"/>
    <w:rsid w:val="00396CD7"/>
    <w:rsid w:val="003A20B1"/>
    <w:rsid w:val="003B4688"/>
    <w:rsid w:val="003C0820"/>
    <w:rsid w:val="003C7069"/>
    <w:rsid w:val="003E3970"/>
    <w:rsid w:val="003F1340"/>
    <w:rsid w:val="00401B9C"/>
    <w:rsid w:val="00414CE5"/>
    <w:rsid w:val="00443425"/>
    <w:rsid w:val="0046043A"/>
    <w:rsid w:val="00461769"/>
    <w:rsid w:val="00466C0A"/>
    <w:rsid w:val="00470EB1"/>
    <w:rsid w:val="004722AB"/>
    <w:rsid w:val="00473D95"/>
    <w:rsid w:val="00474D82"/>
    <w:rsid w:val="00476122"/>
    <w:rsid w:val="004A3387"/>
    <w:rsid w:val="004B09F6"/>
    <w:rsid w:val="004B4891"/>
    <w:rsid w:val="004D4074"/>
    <w:rsid w:val="004D7F98"/>
    <w:rsid w:val="004E26EB"/>
    <w:rsid w:val="00501717"/>
    <w:rsid w:val="00513BBF"/>
    <w:rsid w:val="00522F17"/>
    <w:rsid w:val="0052633B"/>
    <w:rsid w:val="005340A4"/>
    <w:rsid w:val="00535135"/>
    <w:rsid w:val="00535157"/>
    <w:rsid w:val="005542C6"/>
    <w:rsid w:val="005704DB"/>
    <w:rsid w:val="00576D93"/>
    <w:rsid w:val="00591343"/>
    <w:rsid w:val="00593222"/>
    <w:rsid w:val="005A6042"/>
    <w:rsid w:val="005B43B2"/>
    <w:rsid w:val="005C4FD7"/>
    <w:rsid w:val="005C5412"/>
    <w:rsid w:val="005F468B"/>
    <w:rsid w:val="00616517"/>
    <w:rsid w:val="006317C4"/>
    <w:rsid w:val="00653246"/>
    <w:rsid w:val="00655686"/>
    <w:rsid w:val="00682FE1"/>
    <w:rsid w:val="006919DC"/>
    <w:rsid w:val="006A52C2"/>
    <w:rsid w:val="006B35A0"/>
    <w:rsid w:val="006D318F"/>
    <w:rsid w:val="00701820"/>
    <w:rsid w:val="00703B97"/>
    <w:rsid w:val="00715853"/>
    <w:rsid w:val="007205C2"/>
    <w:rsid w:val="00730B82"/>
    <w:rsid w:val="00750B41"/>
    <w:rsid w:val="00756A14"/>
    <w:rsid w:val="007621F4"/>
    <w:rsid w:val="00771AC8"/>
    <w:rsid w:val="007873C6"/>
    <w:rsid w:val="007A6D65"/>
    <w:rsid w:val="007C002D"/>
    <w:rsid w:val="007D4835"/>
    <w:rsid w:val="007E5E16"/>
    <w:rsid w:val="007F0246"/>
    <w:rsid w:val="007F06EA"/>
    <w:rsid w:val="007F4480"/>
    <w:rsid w:val="0082603B"/>
    <w:rsid w:val="008306B5"/>
    <w:rsid w:val="008309AC"/>
    <w:rsid w:val="00844120"/>
    <w:rsid w:val="00853583"/>
    <w:rsid w:val="008A40F3"/>
    <w:rsid w:val="008A54A2"/>
    <w:rsid w:val="008B347B"/>
    <w:rsid w:val="008C38B3"/>
    <w:rsid w:val="008E509A"/>
    <w:rsid w:val="008F07FF"/>
    <w:rsid w:val="008F321C"/>
    <w:rsid w:val="009034F7"/>
    <w:rsid w:val="00910498"/>
    <w:rsid w:val="009271AF"/>
    <w:rsid w:val="00970C20"/>
    <w:rsid w:val="00972DD6"/>
    <w:rsid w:val="00991316"/>
    <w:rsid w:val="009B37D2"/>
    <w:rsid w:val="009F0E07"/>
    <w:rsid w:val="009F1EB1"/>
    <w:rsid w:val="009F4A4D"/>
    <w:rsid w:val="009F56E0"/>
    <w:rsid w:val="00A161D7"/>
    <w:rsid w:val="00A17911"/>
    <w:rsid w:val="00A36EB6"/>
    <w:rsid w:val="00A43723"/>
    <w:rsid w:val="00A8765F"/>
    <w:rsid w:val="00AA3EF9"/>
    <w:rsid w:val="00AA7E81"/>
    <w:rsid w:val="00B018D3"/>
    <w:rsid w:val="00B1215B"/>
    <w:rsid w:val="00B51EA3"/>
    <w:rsid w:val="00B61DD2"/>
    <w:rsid w:val="00B818F4"/>
    <w:rsid w:val="00BB121E"/>
    <w:rsid w:val="00BD6706"/>
    <w:rsid w:val="00BE1C11"/>
    <w:rsid w:val="00BE282C"/>
    <w:rsid w:val="00BE6AB3"/>
    <w:rsid w:val="00BF42A9"/>
    <w:rsid w:val="00BF4BCC"/>
    <w:rsid w:val="00BF5A1C"/>
    <w:rsid w:val="00C14B14"/>
    <w:rsid w:val="00C1557D"/>
    <w:rsid w:val="00C21A30"/>
    <w:rsid w:val="00C4477F"/>
    <w:rsid w:val="00C62A6B"/>
    <w:rsid w:val="00C81FDE"/>
    <w:rsid w:val="00C97808"/>
    <w:rsid w:val="00CA3125"/>
    <w:rsid w:val="00CB46D3"/>
    <w:rsid w:val="00CD5E78"/>
    <w:rsid w:val="00CE5086"/>
    <w:rsid w:val="00CF1623"/>
    <w:rsid w:val="00D134AC"/>
    <w:rsid w:val="00D13E08"/>
    <w:rsid w:val="00D15997"/>
    <w:rsid w:val="00D15C54"/>
    <w:rsid w:val="00D16B27"/>
    <w:rsid w:val="00D17DAF"/>
    <w:rsid w:val="00D30F8A"/>
    <w:rsid w:val="00D4310E"/>
    <w:rsid w:val="00D4768F"/>
    <w:rsid w:val="00D53659"/>
    <w:rsid w:val="00D57C87"/>
    <w:rsid w:val="00D709EA"/>
    <w:rsid w:val="00D74980"/>
    <w:rsid w:val="00DA2468"/>
    <w:rsid w:val="00DA7D85"/>
    <w:rsid w:val="00DB0E1A"/>
    <w:rsid w:val="00DB43B3"/>
    <w:rsid w:val="00DD2BF5"/>
    <w:rsid w:val="00DF7E81"/>
    <w:rsid w:val="00E26C91"/>
    <w:rsid w:val="00E279EC"/>
    <w:rsid w:val="00E30844"/>
    <w:rsid w:val="00E3679E"/>
    <w:rsid w:val="00E54F4F"/>
    <w:rsid w:val="00E735D6"/>
    <w:rsid w:val="00E806BF"/>
    <w:rsid w:val="00E80BC7"/>
    <w:rsid w:val="00E9087B"/>
    <w:rsid w:val="00EA03F2"/>
    <w:rsid w:val="00EA7482"/>
    <w:rsid w:val="00EB041E"/>
    <w:rsid w:val="00EE176E"/>
    <w:rsid w:val="00EE768A"/>
    <w:rsid w:val="00F04818"/>
    <w:rsid w:val="00F12757"/>
    <w:rsid w:val="00F12D6B"/>
    <w:rsid w:val="00F45A2F"/>
    <w:rsid w:val="00F85E97"/>
    <w:rsid w:val="00F90992"/>
    <w:rsid w:val="00F96983"/>
    <w:rsid w:val="00FC2079"/>
    <w:rsid w:val="00FD624C"/>
    <w:rsid w:val="00FE4400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2629E"/>
  <w15:docId w15:val="{10B3B4DA-1633-4085-97C0-842AE727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uiPriority w:val="99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1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rnja-rijeka.hr/javni-natjecaj-za-prodaju-gradevinskog-zemljista-u-poduzetnickoj-zoni-radnick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2020-02-21T07:51:00Z</cp:lastPrinted>
  <dcterms:created xsi:type="dcterms:W3CDTF">2025-03-24T09:38:00Z</dcterms:created>
  <dcterms:modified xsi:type="dcterms:W3CDTF">2025-03-24T09:38:00Z</dcterms:modified>
</cp:coreProperties>
</file>