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6E1" w14:textId="7FB1E4D0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="00890A76">
        <w:rPr>
          <w:rFonts w:ascii="Times New Roman" w:eastAsia="Times New Roman" w:hAnsi="Times New Roman"/>
          <w:sz w:val="24"/>
          <w:szCs w:val="24"/>
          <w:lang w:eastAsia="hr-HR"/>
        </w:rPr>
        <w:t xml:space="preserve"> OPĆINA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15013958" w14:textId="7D321592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27896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</w:t>
      </w:r>
      <w:proofErr w:type="spellStart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Erdody</w:t>
      </w:r>
      <w:proofErr w:type="spellEnd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3</w:t>
      </w:r>
    </w:p>
    <w:p w14:paraId="6D0C337E" w14:textId="3C1ABFA4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02599007</w:t>
      </w:r>
    </w:p>
    <w:p w14:paraId="74FFBC9B" w14:textId="16E15DF2" w:rsidR="00E222BF" w:rsidRPr="00290450" w:rsidRDefault="00830A58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OIB: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38669993312</w:t>
      </w:r>
    </w:p>
    <w:p w14:paraId="07AB1D42" w14:textId="61B865C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C95D49"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55555CB9" w14:textId="77777777" w:rsidR="002D6875" w:rsidRPr="00290450" w:rsidRDefault="002D6875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531713A8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31. PROSINCA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1C7B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8621C" w14:textId="392C986F" w:rsidR="0040452A" w:rsidRDefault="00881DB9" w:rsidP="00881DB9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</w:t>
      </w:r>
      <w:r w:rsidR="000F5658" w:rsidRPr="00216A2B">
        <w:rPr>
          <w:rFonts w:ascii="Times New Roman" w:hAnsi="Times New Roman"/>
        </w:rPr>
        <w:t>e</w:t>
      </w:r>
      <w:r w:rsidRPr="00216A2B">
        <w:rPr>
          <w:rFonts w:ascii="Times New Roman" w:hAnsi="Times New Roman"/>
        </w:rPr>
        <w:t>“</w:t>
      </w:r>
      <w:r w:rsidR="0040452A" w:rsidRPr="00216A2B">
        <w:rPr>
          <w:rFonts w:ascii="Times New Roman" w:hAnsi="Times New Roman"/>
        </w:rPr>
        <w:t xml:space="preserve"> br</w:t>
      </w:r>
      <w:r w:rsidR="00C86134" w:rsidRPr="00216A2B">
        <w:rPr>
          <w:rFonts w:ascii="Times New Roman" w:hAnsi="Times New Roman"/>
        </w:rPr>
        <w:t>oj 37/22</w:t>
      </w:r>
      <w:r w:rsidR="0040452A" w:rsidRPr="00216A2B">
        <w:rPr>
          <w:rFonts w:ascii="Times New Roman" w:hAnsi="Times New Roman"/>
        </w:rPr>
        <w:t>)</w:t>
      </w:r>
      <w:r w:rsidR="000F5658" w:rsidRPr="00216A2B">
        <w:rPr>
          <w:rFonts w:ascii="Times New Roman" w:hAnsi="Times New Roman"/>
        </w:rPr>
        <w:t>.</w:t>
      </w:r>
    </w:p>
    <w:p w14:paraId="2C4C8B2E" w14:textId="77777777" w:rsidR="00FE05C2" w:rsidRDefault="00FE05C2" w:rsidP="009937F8">
      <w:pPr>
        <w:spacing w:after="0"/>
        <w:jc w:val="both"/>
        <w:rPr>
          <w:rFonts w:ascii="Times New Roman" w:hAnsi="Times New Roman"/>
          <w:b/>
        </w:rPr>
      </w:pPr>
    </w:p>
    <w:p w14:paraId="4B87FCED" w14:textId="0F84225B" w:rsidR="009937F8" w:rsidRPr="00A108FA" w:rsidRDefault="009937F8" w:rsidP="009937F8">
      <w:pPr>
        <w:spacing w:after="0"/>
        <w:jc w:val="both"/>
        <w:rPr>
          <w:rFonts w:ascii="Times New Roman" w:hAnsi="Times New Roman"/>
          <w:b/>
        </w:rPr>
      </w:pPr>
      <w:r w:rsidRPr="00A108FA">
        <w:rPr>
          <w:rFonts w:ascii="Times New Roman" w:hAnsi="Times New Roman"/>
          <w:b/>
        </w:rPr>
        <w:t>I.</w:t>
      </w:r>
      <w:r w:rsidRPr="00A108FA">
        <w:rPr>
          <w:rFonts w:ascii="Times New Roman" w:hAnsi="Times New Roman"/>
          <w:b/>
        </w:rPr>
        <w:tab/>
        <w:t>BILJŠKE UZ IZVJEŠTAJ O PRIHODIM</w:t>
      </w:r>
      <w:r w:rsidR="00A108FA">
        <w:rPr>
          <w:rFonts w:ascii="Times New Roman" w:hAnsi="Times New Roman"/>
          <w:b/>
        </w:rPr>
        <w:t>A I RASHODIMA, PRIMICIMA I IZDA</w:t>
      </w:r>
      <w:r w:rsidRPr="00A108FA">
        <w:rPr>
          <w:rFonts w:ascii="Times New Roman" w:hAnsi="Times New Roman"/>
          <w:b/>
        </w:rPr>
        <w:t>CIMA – Obrazac PR-RAS</w:t>
      </w:r>
    </w:p>
    <w:p w14:paraId="00048C9C" w14:textId="77777777" w:rsidR="00377A99" w:rsidRDefault="00377A99" w:rsidP="00A108FA">
      <w:pPr>
        <w:spacing w:after="0"/>
        <w:jc w:val="both"/>
        <w:rPr>
          <w:rFonts w:ascii="Times New Roman" w:hAnsi="Times New Roman"/>
          <w:b/>
          <w:i/>
        </w:rPr>
      </w:pPr>
    </w:p>
    <w:p w14:paraId="67109F93" w14:textId="7BA535FF" w:rsidR="00377A99" w:rsidRDefault="00377A99" w:rsidP="00E22013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61 – Prihodi od poreza</w:t>
      </w:r>
    </w:p>
    <w:p w14:paraId="3F33970A" w14:textId="06F48A95" w:rsidR="00E22013" w:rsidRPr="00E22013" w:rsidRDefault="00E22013" w:rsidP="00E22013">
      <w:pPr>
        <w:spacing w:after="0"/>
        <w:jc w:val="both"/>
        <w:rPr>
          <w:rFonts w:ascii="Times New Roman" w:hAnsi="Times New Roman"/>
        </w:rPr>
      </w:pPr>
      <w:r w:rsidRPr="00E22013">
        <w:rPr>
          <w:rFonts w:ascii="Times New Roman" w:hAnsi="Times New Roman"/>
        </w:rPr>
        <w:t xml:space="preserve">Najznačajnije promjene u odnosu na prošlogodišnje izvještajno razdoblje odnose se na se na povećanje </w:t>
      </w:r>
      <w:r>
        <w:rPr>
          <w:rFonts w:ascii="Times New Roman" w:hAnsi="Times New Roman"/>
        </w:rPr>
        <w:t xml:space="preserve">poreznih </w:t>
      </w:r>
      <w:r w:rsidRPr="00E22013">
        <w:rPr>
          <w:rFonts w:ascii="Times New Roman" w:hAnsi="Times New Roman"/>
        </w:rPr>
        <w:t>prihoda</w:t>
      </w:r>
      <w:r w:rsidR="00124F0A">
        <w:rPr>
          <w:rFonts w:ascii="Times New Roman" w:hAnsi="Times New Roman"/>
        </w:rPr>
        <w:t xml:space="preserve"> u indeksu 1</w:t>
      </w:r>
      <w:r w:rsidR="007B29F1">
        <w:rPr>
          <w:rFonts w:ascii="Times New Roman" w:hAnsi="Times New Roman"/>
        </w:rPr>
        <w:t>44,7</w:t>
      </w:r>
      <w:r w:rsidR="00124F0A">
        <w:rPr>
          <w:rFonts w:ascii="Times New Roman" w:hAnsi="Times New Roman"/>
        </w:rPr>
        <w:t>%</w:t>
      </w:r>
      <w:r w:rsidR="00377A99">
        <w:rPr>
          <w:rFonts w:ascii="Times New Roman" w:hAnsi="Times New Roman"/>
        </w:rPr>
        <w:t xml:space="preserve">. </w:t>
      </w:r>
      <w:r w:rsidR="00377A99" w:rsidRPr="00377A99">
        <w:rPr>
          <w:rFonts w:ascii="Times New Roman" w:hAnsi="Times New Roman"/>
        </w:rPr>
        <w:t xml:space="preserve">Razlog povećanju je poboljšanje gospodarske situacije koja je utjecala na povećanje broja zaposlenih i veće plaće te samim time i na povećanje </w:t>
      </w:r>
      <w:r w:rsidR="00124F0A">
        <w:rPr>
          <w:rFonts w:ascii="Times New Roman" w:hAnsi="Times New Roman"/>
        </w:rPr>
        <w:t xml:space="preserve">svih </w:t>
      </w:r>
      <w:r w:rsidR="00377A99" w:rsidRPr="00377A99">
        <w:rPr>
          <w:rFonts w:ascii="Times New Roman" w:hAnsi="Times New Roman"/>
        </w:rPr>
        <w:t>poreznih prihoda.</w:t>
      </w:r>
    </w:p>
    <w:p w14:paraId="2F5B0E76" w14:textId="77777777" w:rsidR="002A413B" w:rsidRDefault="009937F8" w:rsidP="009937F8">
      <w:pPr>
        <w:spacing w:after="0"/>
        <w:jc w:val="both"/>
        <w:rPr>
          <w:rFonts w:ascii="Times New Roman" w:hAnsi="Times New Roman"/>
        </w:rPr>
      </w:pPr>
      <w:r w:rsidRPr="00767863">
        <w:rPr>
          <w:rFonts w:ascii="Times New Roman" w:hAnsi="Times New Roman"/>
          <w:b/>
          <w:bCs/>
        </w:rPr>
        <w:t>Šifra 63</w:t>
      </w:r>
      <w:r w:rsidRPr="009937F8">
        <w:rPr>
          <w:rFonts w:ascii="Times New Roman" w:hAnsi="Times New Roman"/>
        </w:rPr>
        <w:t xml:space="preserve"> </w:t>
      </w:r>
      <w:r w:rsidR="00767863">
        <w:rPr>
          <w:rFonts w:ascii="Times New Roman" w:hAnsi="Times New Roman"/>
          <w:b/>
          <w:bCs/>
          <w:i/>
          <w:iCs/>
        </w:rPr>
        <w:t xml:space="preserve">Pomoći iz inozemstva i od subjekata unutar općeg proračuna </w:t>
      </w:r>
    </w:p>
    <w:p w14:paraId="30188610" w14:textId="6DABAA99" w:rsidR="009937F8" w:rsidRDefault="002A413B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7863">
        <w:rPr>
          <w:rFonts w:ascii="Times New Roman" w:hAnsi="Times New Roman"/>
        </w:rPr>
        <w:t>ovećanje pomoći</w:t>
      </w:r>
      <w:r w:rsidR="007B29F1">
        <w:rPr>
          <w:rFonts w:ascii="Times New Roman" w:hAnsi="Times New Roman"/>
        </w:rPr>
        <w:t xml:space="preserve"> </w:t>
      </w:r>
      <w:r w:rsidR="00EC57CE">
        <w:rPr>
          <w:rFonts w:ascii="Times New Roman" w:hAnsi="Times New Roman"/>
        </w:rPr>
        <w:t>iz d</w:t>
      </w:r>
      <w:r w:rsidR="009D0132">
        <w:rPr>
          <w:rFonts w:ascii="Times New Roman" w:hAnsi="Times New Roman"/>
        </w:rPr>
        <w:t>ržavnog proračuna u indeksu 116,</w:t>
      </w:r>
      <w:r w:rsidR="00F7289E">
        <w:rPr>
          <w:rFonts w:ascii="Times New Roman" w:hAnsi="Times New Roman"/>
        </w:rPr>
        <w:t>8</w:t>
      </w:r>
      <w:r w:rsidR="009D0132">
        <w:rPr>
          <w:rFonts w:ascii="Times New Roman" w:hAnsi="Times New Roman"/>
        </w:rPr>
        <w:t xml:space="preserve"> % u odnosu na isto razdoblje prethodne godine</w:t>
      </w:r>
      <w:r w:rsidR="00372A90">
        <w:rPr>
          <w:rFonts w:ascii="Times New Roman" w:hAnsi="Times New Roman"/>
        </w:rPr>
        <w:t xml:space="preserve"> odnosi se na povećanje tekuć</w:t>
      </w:r>
      <w:r w:rsidR="009C09F9">
        <w:rPr>
          <w:rFonts w:ascii="Times New Roman" w:hAnsi="Times New Roman"/>
        </w:rPr>
        <w:t>ih pomoći za fiskalno izravnanje i održivost dječjih vrtića te</w:t>
      </w:r>
      <w:r w:rsidR="00372A90">
        <w:rPr>
          <w:rFonts w:ascii="Times New Roman" w:hAnsi="Times New Roman"/>
        </w:rPr>
        <w:t xml:space="preserve"> kapitalnih pomoći </w:t>
      </w:r>
      <w:r w:rsidR="009C09F9">
        <w:rPr>
          <w:rFonts w:ascii="Times New Roman" w:hAnsi="Times New Roman"/>
        </w:rPr>
        <w:t>za infrastrukturne projekte.</w:t>
      </w:r>
    </w:p>
    <w:p w14:paraId="6B4D97DE" w14:textId="268AFDF7" w:rsidR="009D0132" w:rsidRDefault="009D0132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D2108B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4</w:t>
      </w:r>
      <w:r w:rsidRPr="00D2108B">
        <w:rPr>
          <w:rFonts w:ascii="Times New Roman" w:hAnsi="Times New Roman"/>
          <w:b/>
          <w:bCs/>
          <w:i/>
          <w:iCs/>
        </w:rPr>
        <w:t xml:space="preserve"> –</w:t>
      </w:r>
      <w:r>
        <w:rPr>
          <w:rFonts w:ascii="Times New Roman" w:hAnsi="Times New Roman"/>
          <w:b/>
          <w:bCs/>
          <w:i/>
          <w:iCs/>
        </w:rPr>
        <w:t xml:space="preserve"> Prihodi od imovine</w:t>
      </w:r>
    </w:p>
    <w:p w14:paraId="3D3DC080" w14:textId="484A04F3" w:rsidR="00445D9D" w:rsidRPr="00445D9D" w:rsidRDefault="00445D9D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 u odnosu na prošlogodišnje razdoblje</w:t>
      </w:r>
      <w:r w:rsidR="00A2242F">
        <w:rPr>
          <w:rFonts w:ascii="Times New Roman" w:hAnsi="Times New Roman"/>
        </w:rPr>
        <w:t xml:space="preserve">, a najveći iznos povećanja odnosi se na zakup poslovnih prostora zbog ugovorenih novih zakupa tijekom godine. </w:t>
      </w:r>
    </w:p>
    <w:p w14:paraId="5203914A" w14:textId="77777777" w:rsidR="00D2108B" w:rsidRDefault="00F85488" w:rsidP="009937F8">
      <w:pPr>
        <w:spacing w:after="0"/>
        <w:jc w:val="both"/>
        <w:rPr>
          <w:rFonts w:ascii="Times New Roman" w:hAnsi="Times New Roman"/>
        </w:rPr>
      </w:pPr>
      <w:bookmarkStart w:id="0" w:name="_Hlk190173252"/>
      <w:bookmarkStart w:id="1" w:name="_Hlk190173772"/>
      <w:r w:rsidRPr="00D2108B">
        <w:rPr>
          <w:rFonts w:ascii="Times New Roman" w:hAnsi="Times New Roman"/>
          <w:b/>
          <w:bCs/>
          <w:i/>
          <w:iCs/>
        </w:rPr>
        <w:t xml:space="preserve">Šifra 65 – </w:t>
      </w:r>
      <w:bookmarkEnd w:id="0"/>
      <w:r w:rsidR="00D2108B">
        <w:rPr>
          <w:rFonts w:ascii="Times New Roman" w:hAnsi="Times New Roman"/>
          <w:b/>
          <w:bCs/>
          <w:i/>
          <w:iCs/>
        </w:rPr>
        <w:t>Prihodi od upravnih i administrativnih pristojbi, pristojbi po posebnim propisima i naknada</w:t>
      </w:r>
      <w:r w:rsidRPr="00F85488">
        <w:rPr>
          <w:rFonts w:ascii="Times New Roman" w:hAnsi="Times New Roman"/>
        </w:rPr>
        <w:t xml:space="preserve"> </w:t>
      </w:r>
      <w:bookmarkEnd w:id="1"/>
    </w:p>
    <w:p w14:paraId="4F24981C" w14:textId="616B647B" w:rsidR="00F85488" w:rsidRDefault="00F85488" w:rsidP="009937F8">
      <w:pPr>
        <w:spacing w:after="0"/>
        <w:jc w:val="both"/>
        <w:rPr>
          <w:rFonts w:ascii="Times New Roman" w:hAnsi="Times New Roman"/>
        </w:rPr>
      </w:pPr>
      <w:r w:rsidRPr="00F85488">
        <w:rPr>
          <w:rFonts w:ascii="Times New Roman" w:hAnsi="Times New Roman"/>
        </w:rPr>
        <w:t>U usporedbi sa istim razdobljem prethodne godine ostvareno je</w:t>
      </w:r>
      <w:r w:rsidR="00D93D62">
        <w:rPr>
          <w:rFonts w:ascii="Times New Roman" w:hAnsi="Times New Roman"/>
        </w:rPr>
        <w:t xml:space="preserve"> povećanje </w:t>
      </w:r>
      <w:r w:rsidRPr="00F85488">
        <w:rPr>
          <w:rFonts w:ascii="Times New Roman" w:hAnsi="Times New Roman"/>
        </w:rPr>
        <w:t>prihoda</w:t>
      </w:r>
      <w:r w:rsidR="00F7289E">
        <w:rPr>
          <w:rFonts w:ascii="Times New Roman" w:hAnsi="Times New Roman"/>
        </w:rPr>
        <w:t>,</w:t>
      </w:r>
      <w:r w:rsidR="00085AAB">
        <w:rPr>
          <w:rFonts w:ascii="Times New Roman" w:hAnsi="Times New Roman"/>
        </w:rPr>
        <w:t xml:space="preserve"> a odnosi se na prihode komunalne naknade i komunalnog doprinosa. </w:t>
      </w:r>
    </w:p>
    <w:p w14:paraId="64BA8EEB" w14:textId="3A4D2FCB" w:rsidR="00155426" w:rsidRDefault="00155426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D2108B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6</w:t>
      </w:r>
      <w:r w:rsidRPr="00D2108B">
        <w:rPr>
          <w:rFonts w:ascii="Times New Roman" w:hAnsi="Times New Roman"/>
          <w:b/>
          <w:bCs/>
          <w:i/>
          <w:iCs/>
        </w:rPr>
        <w:t xml:space="preserve"> – </w:t>
      </w:r>
      <w:r>
        <w:rPr>
          <w:rFonts w:ascii="Times New Roman" w:hAnsi="Times New Roman"/>
          <w:b/>
          <w:bCs/>
          <w:i/>
          <w:iCs/>
        </w:rPr>
        <w:t>Prihodi od prodaje proizvoda i robe te pruženih usluga …</w:t>
      </w:r>
    </w:p>
    <w:p w14:paraId="3E2F5AD5" w14:textId="76831679" w:rsidR="00155426" w:rsidRPr="00155426" w:rsidRDefault="00155426" w:rsidP="009937F8">
      <w:pPr>
        <w:spacing w:after="0"/>
        <w:jc w:val="both"/>
        <w:rPr>
          <w:rFonts w:ascii="Times New Roman" w:hAnsi="Times New Roman"/>
        </w:rPr>
      </w:pPr>
      <w:r w:rsidRPr="00155426">
        <w:rPr>
          <w:rFonts w:ascii="Times New Roman" w:hAnsi="Times New Roman"/>
        </w:rPr>
        <w:t xml:space="preserve">Odnose se na </w:t>
      </w:r>
      <w:r>
        <w:rPr>
          <w:rFonts w:ascii="Times New Roman" w:hAnsi="Times New Roman"/>
        </w:rPr>
        <w:t>prihode od proizvodnje električne energije</w:t>
      </w:r>
      <w:r w:rsidR="00720A7E">
        <w:rPr>
          <w:rFonts w:ascii="Times New Roman" w:hAnsi="Times New Roman"/>
        </w:rPr>
        <w:t xml:space="preserve"> putem solarne elek</w:t>
      </w:r>
      <w:r w:rsidR="001814A3">
        <w:rPr>
          <w:rFonts w:ascii="Times New Roman" w:hAnsi="Times New Roman"/>
        </w:rPr>
        <w:t>t</w:t>
      </w:r>
      <w:r w:rsidR="00720A7E">
        <w:rPr>
          <w:rFonts w:ascii="Times New Roman" w:hAnsi="Times New Roman"/>
        </w:rPr>
        <w:t>rane.</w:t>
      </w:r>
      <w:r>
        <w:rPr>
          <w:rFonts w:ascii="Times New Roman" w:hAnsi="Times New Roman"/>
        </w:rPr>
        <w:t xml:space="preserve"> </w:t>
      </w:r>
    </w:p>
    <w:p w14:paraId="0711CEBD" w14:textId="77777777" w:rsidR="002A413B" w:rsidRDefault="009937F8" w:rsidP="009937F8">
      <w:pPr>
        <w:spacing w:after="0"/>
        <w:jc w:val="both"/>
        <w:rPr>
          <w:rFonts w:ascii="Times New Roman" w:hAnsi="Times New Roman"/>
        </w:rPr>
      </w:pPr>
      <w:r w:rsidRPr="00FC172E">
        <w:rPr>
          <w:rFonts w:ascii="Times New Roman" w:hAnsi="Times New Roman"/>
          <w:b/>
          <w:bCs/>
          <w:i/>
          <w:iCs/>
        </w:rPr>
        <w:t>Šifra 3</w:t>
      </w:r>
      <w:r w:rsidR="00FC172E" w:rsidRPr="00FC172E">
        <w:rPr>
          <w:rFonts w:ascii="Times New Roman" w:hAnsi="Times New Roman"/>
          <w:b/>
          <w:bCs/>
          <w:i/>
          <w:iCs/>
        </w:rPr>
        <w:t xml:space="preserve"> – Rashodi poslovanja</w:t>
      </w:r>
    </w:p>
    <w:p w14:paraId="1F871708" w14:textId="77777777" w:rsidR="002A413B" w:rsidRDefault="002A413B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71708">
        <w:rPr>
          <w:rFonts w:ascii="Times New Roman" w:hAnsi="Times New Roman"/>
        </w:rPr>
        <w:t>ovećanje</w:t>
      </w:r>
      <w:r w:rsidR="009937F8" w:rsidRPr="009937F8">
        <w:rPr>
          <w:rFonts w:ascii="Times New Roman" w:hAnsi="Times New Roman"/>
        </w:rPr>
        <w:t xml:space="preserve"> rashoda </w:t>
      </w:r>
      <w:r w:rsidR="00FC172E">
        <w:rPr>
          <w:rFonts w:ascii="Times New Roman" w:hAnsi="Times New Roman"/>
        </w:rPr>
        <w:t>u odnosu na prethodnu godinu</w:t>
      </w:r>
      <w:r w:rsidR="00F71708">
        <w:rPr>
          <w:rFonts w:ascii="Times New Roman" w:hAnsi="Times New Roman"/>
        </w:rPr>
        <w:t xml:space="preserve"> shodno povećanju prihoda</w:t>
      </w:r>
      <w:r w:rsidR="004E33F5">
        <w:rPr>
          <w:rFonts w:ascii="Times New Roman" w:hAnsi="Times New Roman"/>
        </w:rPr>
        <w:t xml:space="preserve">. </w:t>
      </w:r>
    </w:p>
    <w:p w14:paraId="64320D37" w14:textId="46E7174D" w:rsidR="00C207F8" w:rsidRDefault="00F71708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</w:t>
      </w:r>
      <w:r w:rsidR="00C207F8">
        <w:rPr>
          <w:rFonts w:ascii="Times New Roman" w:hAnsi="Times New Roman"/>
        </w:rPr>
        <w:t>li su se</w:t>
      </w:r>
      <w:r w:rsidR="004E33F5">
        <w:rPr>
          <w:rFonts w:ascii="Times New Roman" w:hAnsi="Times New Roman"/>
        </w:rPr>
        <w:t xml:space="preserve"> rashod</w:t>
      </w:r>
      <w:r w:rsidR="00C207F8">
        <w:rPr>
          <w:rFonts w:ascii="Times New Roman" w:hAnsi="Times New Roman"/>
        </w:rPr>
        <w:t>i za</w:t>
      </w:r>
      <w:r>
        <w:rPr>
          <w:rFonts w:ascii="Times New Roman" w:hAnsi="Times New Roman"/>
        </w:rPr>
        <w:t xml:space="preserve"> plać</w:t>
      </w:r>
      <w:r w:rsidR="00904EC3">
        <w:rPr>
          <w:rFonts w:ascii="Times New Roman" w:hAnsi="Times New Roman"/>
        </w:rPr>
        <w:t xml:space="preserve">e, </w:t>
      </w:r>
      <w:r w:rsidR="00904EC3" w:rsidRPr="00D47E3E">
        <w:rPr>
          <w:rFonts w:ascii="Times New Roman" w:hAnsi="Times New Roman"/>
          <w:b/>
          <w:bCs/>
          <w:i/>
          <w:iCs/>
        </w:rPr>
        <w:t>šifra 311</w:t>
      </w:r>
      <w:r w:rsidR="00904E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A413B">
        <w:rPr>
          <w:rFonts w:ascii="Times New Roman" w:hAnsi="Times New Roman"/>
        </w:rPr>
        <w:t>zbog zapošljavanja dodatn</w:t>
      </w:r>
      <w:r w:rsidR="00F7289E">
        <w:rPr>
          <w:rFonts w:ascii="Times New Roman" w:hAnsi="Times New Roman"/>
        </w:rPr>
        <w:t>ih</w:t>
      </w:r>
      <w:r w:rsidR="002A413B">
        <w:rPr>
          <w:rFonts w:ascii="Times New Roman" w:hAnsi="Times New Roman"/>
        </w:rPr>
        <w:t xml:space="preserve"> </w:t>
      </w:r>
      <w:r w:rsidR="00F7289E">
        <w:rPr>
          <w:rFonts w:ascii="Times New Roman" w:hAnsi="Times New Roman"/>
        </w:rPr>
        <w:t>radnika i povećanja plaća</w:t>
      </w:r>
      <w:r w:rsidR="00C207F8">
        <w:rPr>
          <w:rFonts w:ascii="Times New Roman" w:hAnsi="Times New Roman"/>
        </w:rPr>
        <w:t xml:space="preserve">. </w:t>
      </w:r>
    </w:p>
    <w:p w14:paraId="1C181787" w14:textId="5BE6F625" w:rsidR="00C207F8" w:rsidRDefault="00C207F8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usluge povećali su se najviše za usluge promidžbe i informiranja</w:t>
      </w:r>
      <w:r w:rsidR="00FC6009">
        <w:rPr>
          <w:rFonts w:ascii="Times New Roman" w:hAnsi="Times New Roman"/>
        </w:rPr>
        <w:t xml:space="preserve">, </w:t>
      </w:r>
      <w:r w:rsidR="00FC6009" w:rsidRPr="00D47E3E">
        <w:rPr>
          <w:rFonts w:ascii="Times New Roman" w:hAnsi="Times New Roman"/>
          <w:b/>
          <w:bCs/>
          <w:i/>
          <w:iCs/>
        </w:rPr>
        <w:t>šifra 3233</w:t>
      </w:r>
      <w:r w:rsidR="00FC60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60D69">
        <w:rPr>
          <w:rFonts w:ascii="Times New Roman" w:hAnsi="Times New Roman"/>
        </w:rPr>
        <w:t xml:space="preserve">zbog provođenja projekta educiranja mještana o odvojenom sakupljanju otpada što je zakonska obveza općine, a sufinancirana iz Fonda za zaštitu okoliša i energetsku učinkovitost. </w:t>
      </w:r>
    </w:p>
    <w:p w14:paraId="38B8E2F4" w14:textId="65200B62" w:rsidR="007E2795" w:rsidRDefault="00FC6009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Značajno povećanje odnosi se i na veterinarske usluge, </w:t>
      </w:r>
      <w:r w:rsidRPr="00D47E3E">
        <w:rPr>
          <w:rFonts w:ascii="Times New Roman" w:hAnsi="Times New Roman"/>
          <w:b/>
          <w:bCs/>
          <w:i/>
          <w:iCs/>
        </w:rPr>
        <w:t>šifra 3236</w:t>
      </w:r>
      <w:r>
        <w:rPr>
          <w:rFonts w:ascii="Times New Roman" w:hAnsi="Times New Roman"/>
        </w:rPr>
        <w:t xml:space="preserve">, za smještaj i rezervaciju smještaja pasa u skloništu za životinje što je također zakonska obveza. </w:t>
      </w:r>
    </w:p>
    <w:p w14:paraId="507FC0D2" w14:textId="72196C1F" w:rsidR="00FC6009" w:rsidRDefault="00FC6009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ostalih usluga, </w:t>
      </w:r>
      <w:r w:rsidRPr="00D47E3E">
        <w:rPr>
          <w:rFonts w:ascii="Times New Roman" w:hAnsi="Times New Roman"/>
          <w:b/>
          <w:bCs/>
          <w:i/>
          <w:iCs/>
        </w:rPr>
        <w:t>šifra 3239</w:t>
      </w:r>
      <w:r>
        <w:rPr>
          <w:rFonts w:ascii="Times New Roman" w:hAnsi="Times New Roman"/>
        </w:rPr>
        <w:t>, odnosi se na naknad</w:t>
      </w:r>
      <w:r w:rsidR="0027274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FINE za raspodjelu poreza na dohodak i </w:t>
      </w:r>
      <w:r w:rsidR="0027274E">
        <w:rPr>
          <w:rFonts w:ascii="Times New Roman" w:hAnsi="Times New Roman"/>
        </w:rPr>
        <w:t xml:space="preserve">naknade Porezne uprave za razrez i naplatu poreza na kuće za odmor, poreza na potrošnju i poreza na promet nekretninama, te naknade za </w:t>
      </w:r>
      <w:r w:rsidR="008C2E3D">
        <w:rPr>
          <w:rFonts w:ascii="Times New Roman" w:hAnsi="Times New Roman"/>
        </w:rPr>
        <w:t xml:space="preserve">povećanje priključne snage na </w:t>
      </w:r>
      <w:r w:rsidR="0027274E">
        <w:rPr>
          <w:rFonts w:ascii="Times New Roman" w:hAnsi="Times New Roman"/>
        </w:rPr>
        <w:t>elektroenergetsk</w:t>
      </w:r>
      <w:r w:rsidR="007727A4">
        <w:rPr>
          <w:rFonts w:ascii="Times New Roman" w:hAnsi="Times New Roman"/>
        </w:rPr>
        <w:t xml:space="preserve">u mrežu dječjeg vrtića. </w:t>
      </w:r>
      <w:r w:rsidR="0027274E">
        <w:rPr>
          <w:rFonts w:ascii="Times New Roman" w:hAnsi="Times New Roman"/>
        </w:rPr>
        <w:t xml:space="preserve">  </w:t>
      </w:r>
    </w:p>
    <w:p w14:paraId="35C6EB9E" w14:textId="5C73AE97" w:rsidR="00D47E3E" w:rsidRDefault="00D47E3E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</w:t>
      </w:r>
      <w:r>
        <w:rPr>
          <w:rFonts w:ascii="Times New Roman" w:hAnsi="Times New Roman"/>
          <w:b/>
          <w:bCs/>
          <w:i/>
          <w:iCs/>
        </w:rPr>
        <w:t>š</w:t>
      </w:r>
      <w:r w:rsidR="004E33F5">
        <w:rPr>
          <w:rFonts w:ascii="Times New Roman" w:hAnsi="Times New Roman"/>
          <w:b/>
          <w:bCs/>
          <w:i/>
          <w:iCs/>
        </w:rPr>
        <w:t>ifr</w:t>
      </w:r>
      <w:r>
        <w:rPr>
          <w:rFonts w:ascii="Times New Roman" w:hAnsi="Times New Roman"/>
          <w:b/>
          <w:bCs/>
          <w:i/>
          <w:iCs/>
        </w:rPr>
        <w:t>e</w:t>
      </w:r>
      <w:r w:rsidR="004E33F5">
        <w:rPr>
          <w:rFonts w:ascii="Times New Roman" w:hAnsi="Times New Roman"/>
          <w:b/>
          <w:bCs/>
          <w:i/>
          <w:iCs/>
        </w:rPr>
        <w:t xml:space="preserve"> 3</w:t>
      </w:r>
      <w:r>
        <w:rPr>
          <w:rFonts w:ascii="Times New Roman" w:hAnsi="Times New Roman"/>
          <w:b/>
          <w:bCs/>
          <w:i/>
          <w:iCs/>
        </w:rPr>
        <w:t>6</w:t>
      </w:r>
      <w:r w:rsidR="00D17E69">
        <w:rPr>
          <w:rFonts w:ascii="Times New Roman" w:hAnsi="Times New Roman"/>
          <w:b/>
          <w:bCs/>
          <w:i/>
          <w:iCs/>
        </w:rPr>
        <w:t xml:space="preserve"> </w:t>
      </w:r>
      <w:r w:rsidR="00D17E69" w:rsidRPr="00D17E69">
        <w:rPr>
          <w:rFonts w:ascii="Times New Roman" w:hAnsi="Times New Roman"/>
        </w:rPr>
        <w:t xml:space="preserve">u odnosu na prošlu godinu odnosi se </w:t>
      </w:r>
      <w:r w:rsidR="004E796F">
        <w:rPr>
          <w:rFonts w:ascii="Times New Roman" w:hAnsi="Times New Roman"/>
        </w:rPr>
        <w:t xml:space="preserve">na sufinanciranje modernizacije lokalnih cesta prema županijskoj upravi za ceste i  </w:t>
      </w:r>
      <w:r w:rsidR="0066671B">
        <w:rPr>
          <w:rFonts w:ascii="Times New Roman" w:hAnsi="Times New Roman"/>
        </w:rPr>
        <w:t xml:space="preserve">povećanja prijenosa sredstava dječjem vrtiću za financiranje rashoda poslovanja. </w:t>
      </w:r>
    </w:p>
    <w:p w14:paraId="204E82F2" w14:textId="77F40C00" w:rsidR="00FC172E" w:rsidRPr="009B687D" w:rsidRDefault="00FD3E57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Povećanje </w:t>
      </w:r>
      <w:r w:rsidRPr="00FD3E57">
        <w:rPr>
          <w:rFonts w:ascii="Times New Roman" w:hAnsi="Times New Roman"/>
          <w:b/>
          <w:bCs/>
          <w:i/>
          <w:iCs/>
        </w:rPr>
        <w:t>šifre 386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odnosi </w:t>
      </w:r>
      <w:r w:rsidR="00F751CF">
        <w:rPr>
          <w:rFonts w:ascii="Times New Roman" w:hAnsi="Times New Roman"/>
        </w:rPr>
        <w:t>se na</w:t>
      </w:r>
      <w:r w:rsidR="007F3D2B">
        <w:rPr>
          <w:rFonts w:ascii="Times New Roman" w:hAnsi="Times New Roman"/>
        </w:rPr>
        <w:t xml:space="preserve"> sufinanciranje projekta „Rekonstrukcija i izgradnja vodoopskrbe i odvodnje na uslužnom području Vodnih usluga d.o.o. Križevci“ sukladno ugovoru. </w:t>
      </w:r>
    </w:p>
    <w:p w14:paraId="5C544D70" w14:textId="02878187" w:rsidR="00A92027" w:rsidRDefault="00883C04" w:rsidP="00A92027">
      <w:pPr>
        <w:spacing w:after="0"/>
        <w:jc w:val="both"/>
        <w:rPr>
          <w:rFonts w:ascii="Times New Roman" w:hAnsi="Times New Roman"/>
        </w:rPr>
      </w:pPr>
      <w:bookmarkStart w:id="2" w:name="_Hlk158892362"/>
      <w:r w:rsidRPr="00883C04">
        <w:rPr>
          <w:rFonts w:ascii="Times New Roman" w:hAnsi="Times New Roman"/>
          <w:b/>
          <w:bCs/>
          <w:i/>
          <w:iCs/>
        </w:rPr>
        <w:lastRenderedPageBreak/>
        <w:t>Šifra</w:t>
      </w:r>
      <w:r w:rsidR="00A92027" w:rsidRPr="00883C04">
        <w:rPr>
          <w:rFonts w:ascii="Times New Roman" w:hAnsi="Times New Roman"/>
          <w:b/>
          <w:bCs/>
          <w:i/>
          <w:iCs/>
        </w:rPr>
        <w:t xml:space="preserve"> 847 Primljeni zajmovi od drugih razina vlasti</w:t>
      </w:r>
      <w:r w:rsidR="00A92027" w:rsidRPr="00A92027">
        <w:rPr>
          <w:rFonts w:ascii="Times New Roman" w:hAnsi="Times New Roman"/>
        </w:rPr>
        <w:t xml:space="preserve"> u iznosu </w:t>
      </w:r>
      <w:r>
        <w:rPr>
          <w:rFonts w:ascii="Times New Roman" w:hAnsi="Times New Roman"/>
        </w:rPr>
        <w:t>36.440,12</w:t>
      </w:r>
      <w:r w:rsidR="00A92027" w:rsidRPr="00A92027">
        <w:rPr>
          <w:rFonts w:ascii="Times New Roman" w:hAnsi="Times New Roman"/>
        </w:rPr>
        <w:t xml:space="preserve"> odnosi se na dug koji Općina do kraja godine nije podmirila, a knjiženje se provodi prema Uputi Ministarstva financija – evidentiranje prihoda od poreza na dohodak. Iz upute: ako jedinica do kraja godine ne podmiri u cijelosti dug po namirenju, preostali iznos duga treba evidentirati kao primitak, što je i evidentirano na gore navedenom računu.</w:t>
      </w:r>
    </w:p>
    <w:p w14:paraId="5B106448" w14:textId="7F6EBFE4" w:rsidR="008C23B1" w:rsidRDefault="006B23B5" w:rsidP="00A92027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Šifra 4 </w:t>
      </w:r>
      <w:r w:rsidR="001615D8">
        <w:rPr>
          <w:rFonts w:ascii="Times New Roman" w:hAnsi="Times New Roman"/>
          <w:b/>
          <w:bCs/>
          <w:i/>
          <w:iCs/>
        </w:rPr>
        <w:t>R</w:t>
      </w:r>
      <w:r w:rsidR="00246823">
        <w:rPr>
          <w:rFonts w:ascii="Times New Roman" w:hAnsi="Times New Roman"/>
          <w:b/>
          <w:bCs/>
          <w:i/>
          <w:iCs/>
        </w:rPr>
        <w:t>ashodi za nabavu nefinancijske imovine</w:t>
      </w:r>
    </w:p>
    <w:p w14:paraId="6DA5B474" w14:textId="2EEC526D" w:rsidR="00531F18" w:rsidRPr="006B23B5" w:rsidRDefault="008C23B1" w:rsidP="00A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B23B5">
        <w:rPr>
          <w:rFonts w:ascii="Times New Roman" w:hAnsi="Times New Roman"/>
        </w:rPr>
        <w:t xml:space="preserve">ovećanje rashoda u odnosu na prethodnu godinu </w:t>
      </w:r>
      <w:r w:rsidR="00531F18">
        <w:rPr>
          <w:rFonts w:ascii="Times New Roman" w:hAnsi="Times New Roman"/>
        </w:rPr>
        <w:t xml:space="preserve">zbog provođenje projekta izgradnje sportske građevine i projekta dogradnje dječjeg vrtića. </w:t>
      </w:r>
    </w:p>
    <w:bookmarkEnd w:id="2"/>
    <w:p w14:paraId="292BA5A5" w14:textId="2677B489" w:rsidR="00A92027" w:rsidRDefault="00883C04" w:rsidP="00A92027">
      <w:pPr>
        <w:spacing w:after="0"/>
        <w:jc w:val="both"/>
        <w:rPr>
          <w:rFonts w:ascii="Times New Roman" w:hAnsi="Times New Roman"/>
        </w:rPr>
      </w:pPr>
      <w:r w:rsidRPr="00883C04">
        <w:rPr>
          <w:rFonts w:ascii="Times New Roman" w:hAnsi="Times New Roman"/>
          <w:b/>
          <w:bCs/>
          <w:i/>
          <w:iCs/>
        </w:rPr>
        <w:t xml:space="preserve">Šifra </w:t>
      </w:r>
      <w:r w:rsidR="00A92027" w:rsidRPr="00883C04">
        <w:rPr>
          <w:rFonts w:ascii="Times New Roman" w:hAnsi="Times New Roman"/>
          <w:b/>
          <w:bCs/>
          <w:i/>
          <w:iCs/>
        </w:rPr>
        <w:t>547 Otplata glavnice primljenih zajmova od  drugih razina vlasti</w:t>
      </w:r>
      <w:r w:rsidR="00A92027" w:rsidRPr="00A92027">
        <w:rPr>
          <w:rFonts w:ascii="Times New Roman" w:hAnsi="Times New Roman"/>
        </w:rPr>
        <w:t xml:space="preserve"> u iznosu</w:t>
      </w:r>
      <w:r>
        <w:rPr>
          <w:rFonts w:ascii="Times New Roman" w:hAnsi="Times New Roman"/>
        </w:rPr>
        <w:t xml:space="preserve"> </w:t>
      </w:r>
      <w:r w:rsidR="001615D8">
        <w:rPr>
          <w:rFonts w:ascii="Times New Roman" w:hAnsi="Times New Roman"/>
        </w:rPr>
        <w:t>36.440,12</w:t>
      </w:r>
      <w:r>
        <w:rPr>
          <w:rFonts w:ascii="Times New Roman" w:hAnsi="Times New Roman"/>
        </w:rPr>
        <w:t xml:space="preserve"> odnosi se na </w:t>
      </w:r>
      <w:r w:rsidR="00A92027" w:rsidRPr="00A92027">
        <w:rPr>
          <w:rFonts w:ascii="Times New Roman" w:hAnsi="Times New Roman"/>
        </w:rPr>
        <w:t>zajam evidentiran prema Uputi Ministarstva financija Evidentiranje prihoda od poreza na dohodak kod JLPRS, gdje navodi da se povrat preostalog duga po namirenju u sljedećoj godini evidentira kao izdatak na navedenom računu.</w:t>
      </w:r>
    </w:p>
    <w:p w14:paraId="689DC73A" w14:textId="53D542AF" w:rsidR="00951762" w:rsidRPr="00951762" w:rsidRDefault="00951762" w:rsidP="00A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Šifra 9221-9222 Višak prihoda i primitaka preneseni </w:t>
      </w:r>
      <w:r>
        <w:rPr>
          <w:rFonts w:ascii="Times New Roman" w:hAnsi="Times New Roman"/>
        </w:rPr>
        <w:t>u ovoj</w:t>
      </w:r>
      <w:r w:rsidRPr="00951762">
        <w:rPr>
          <w:rFonts w:ascii="Times New Roman" w:hAnsi="Times New Roman"/>
        </w:rPr>
        <w:t xml:space="preserve"> godin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razlikuje se od </w:t>
      </w:r>
      <w:r>
        <w:rPr>
          <w:rFonts w:ascii="Times New Roman" w:hAnsi="Times New Roman"/>
          <w:b/>
          <w:bCs/>
          <w:i/>
          <w:iCs/>
        </w:rPr>
        <w:t xml:space="preserve">Šifre X006 Višak prihoda i primitaka raspoloživ u sljedećem razdoblju </w:t>
      </w:r>
      <w:r>
        <w:rPr>
          <w:rFonts w:ascii="Times New Roman" w:hAnsi="Times New Roman"/>
        </w:rPr>
        <w:t xml:space="preserve">prošle godine </w:t>
      </w:r>
      <w:r w:rsidR="0043118B">
        <w:rPr>
          <w:rFonts w:ascii="Times New Roman" w:hAnsi="Times New Roman"/>
        </w:rPr>
        <w:t>zbog usklađivanje bilančne ravnoteže</w:t>
      </w:r>
      <w:r w:rsidR="00AD61B7">
        <w:rPr>
          <w:rFonts w:ascii="Times New Roman" w:hAnsi="Times New Roman"/>
        </w:rPr>
        <w:t xml:space="preserve"> skupine 16 i 96</w:t>
      </w:r>
      <w:r w:rsidR="00CB1F67">
        <w:rPr>
          <w:rFonts w:ascii="Times New Roman" w:hAnsi="Times New Roman"/>
        </w:rPr>
        <w:t>.</w:t>
      </w:r>
    </w:p>
    <w:p w14:paraId="6A8E0873" w14:textId="77777777" w:rsidR="009937F8" w:rsidRPr="00216A2B" w:rsidRDefault="009937F8" w:rsidP="0040452A">
      <w:pPr>
        <w:spacing w:after="0"/>
        <w:jc w:val="both"/>
        <w:rPr>
          <w:rFonts w:ascii="Times New Roman" w:hAnsi="Times New Roman"/>
        </w:rPr>
      </w:pPr>
    </w:p>
    <w:p w14:paraId="32B13470" w14:textId="77777777" w:rsidR="009937F8" w:rsidRPr="00E727D6" w:rsidRDefault="009937F8" w:rsidP="009937F8">
      <w:pPr>
        <w:jc w:val="both"/>
        <w:rPr>
          <w:rFonts w:ascii="Times New Roman" w:hAnsi="Times New Roman"/>
          <w:bCs/>
        </w:rPr>
      </w:pPr>
      <w:r w:rsidRPr="00E727D6">
        <w:rPr>
          <w:rFonts w:ascii="Times New Roman" w:hAnsi="Times New Roman"/>
          <w:b/>
          <w:bCs/>
        </w:rPr>
        <w:t>II.  BILJEŠKE UZ BILANCU – Obrazac BILANCA</w:t>
      </w:r>
    </w:p>
    <w:p w14:paraId="53358494" w14:textId="77777777" w:rsidR="009937F8" w:rsidRDefault="009937F8" w:rsidP="009937F8">
      <w:pPr>
        <w:pStyle w:val="StandardWeb"/>
        <w:spacing w:before="0" w:beforeAutospacing="0" w:after="0" w:afterAutospacing="0"/>
        <w:rPr>
          <w:b/>
          <w:bCs/>
          <w:sz w:val="22"/>
          <w:szCs w:val="22"/>
        </w:rPr>
      </w:pPr>
    </w:p>
    <w:p w14:paraId="472BFE14" w14:textId="31BC867F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 1521</w:t>
      </w:r>
      <w:r w:rsidRPr="00353AD0">
        <w:rPr>
          <w:bCs/>
          <w:sz w:val="22"/>
          <w:szCs w:val="22"/>
        </w:rPr>
        <w:t xml:space="preserve"> – odnosi se na ud</w:t>
      </w:r>
      <w:r>
        <w:rPr>
          <w:bCs/>
          <w:sz w:val="22"/>
          <w:szCs w:val="22"/>
        </w:rPr>
        <w:t>jele</w:t>
      </w:r>
      <w:r w:rsidRPr="00353AD0">
        <w:rPr>
          <w:bCs/>
          <w:sz w:val="22"/>
          <w:szCs w:val="22"/>
        </w:rPr>
        <w:t xml:space="preserve"> u temeljnom kapitalu</w:t>
      </w:r>
      <w:r>
        <w:rPr>
          <w:bCs/>
          <w:sz w:val="22"/>
          <w:szCs w:val="22"/>
        </w:rPr>
        <w:t xml:space="preserve"> trgovačkih društava u vlasništvu i suvlasništvu   Općine</w:t>
      </w:r>
      <w:r w:rsidR="00E2131E">
        <w:rPr>
          <w:bCs/>
          <w:sz w:val="22"/>
          <w:szCs w:val="22"/>
        </w:rPr>
        <w:t xml:space="preserve"> Gornja Rijeka</w:t>
      </w:r>
      <w:r>
        <w:rPr>
          <w:bCs/>
          <w:sz w:val="22"/>
          <w:szCs w:val="22"/>
        </w:rPr>
        <w:t>.</w:t>
      </w:r>
    </w:p>
    <w:p w14:paraId="7DBF16B6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26D72EF8" w14:textId="41EB5ED0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</w:t>
      </w:r>
      <w:r w:rsidRPr="00353AD0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</w:t>
      </w:r>
      <w:r w:rsidR="002938B2">
        <w:rPr>
          <w:b/>
          <w:bCs/>
          <w:sz w:val="22"/>
          <w:szCs w:val="22"/>
        </w:rPr>
        <w:t>1</w:t>
      </w:r>
      <w:r w:rsidRPr="00353AD0">
        <w:rPr>
          <w:bCs/>
          <w:sz w:val="22"/>
          <w:szCs w:val="22"/>
        </w:rPr>
        <w:t xml:space="preserve"> – potraživanja za poreze odnosi se na</w:t>
      </w:r>
      <w:r w:rsidR="00E2131E">
        <w:rPr>
          <w:bCs/>
          <w:sz w:val="22"/>
          <w:szCs w:val="22"/>
        </w:rPr>
        <w:t xml:space="preserve"> </w:t>
      </w:r>
      <w:r w:rsidRPr="00353AD0">
        <w:rPr>
          <w:bCs/>
          <w:sz w:val="22"/>
          <w:szCs w:val="22"/>
        </w:rPr>
        <w:t>potraživanja za kuće za odmor, potraživanja za porez na potrošnju</w:t>
      </w:r>
      <w:r w:rsidR="00E2131E">
        <w:rPr>
          <w:bCs/>
          <w:sz w:val="22"/>
          <w:szCs w:val="22"/>
        </w:rPr>
        <w:t xml:space="preserve">, </w:t>
      </w:r>
      <w:r w:rsidRPr="00353AD0">
        <w:rPr>
          <w:bCs/>
          <w:sz w:val="22"/>
          <w:szCs w:val="22"/>
        </w:rPr>
        <w:t>potraživanja za porez na promet nekretnina</w:t>
      </w:r>
      <w:r w:rsidR="00E2131E">
        <w:rPr>
          <w:bCs/>
          <w:sz w:val="22"/>
          <w:szCs w:val="22"/>
        </w:rPr>
        <w:t xml:space="preserve"> i potraživanja za porez na korištenje javnih površina.</w:t>
      </w:r>
    </w:p>
    <w:p w14:paraId="28319478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1119982A" w14:textId="77777777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</w:t>
      </w:r>
      <w:r w:rsidRPr="00353AD0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64</w:t>
      </w:r>
      <w:r w:rsidRPr="00353AD0">
        <w:rPr>
          <w:bCs/>
          <w:sz w:val="22"/>
          <w:szCs w:val="22"/>
        </w:rPr>
        <w:t>- potraživanja za prihode od imovine uključuju potraživanja za najam prostora, potraživanja prema rješenjima o legalizaciji bespravno sagrađenih zgrada i potraživanja za zatezne kamate po rješenjima ovrha.</w:t>
      </w:r>
    </w:p>
    <w:p w14:paraId="1DEF2B32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7B58EFE2" w14:textId="50A555E0" w:rsidR="009937F8" w:rsidRDefault="009937F8" w:rsidP="009937F8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Šifra </w:t>
      </w:r>
      <w:r w:rsidRPr="00353AD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65 </w:t>
      </w:r>
      <w:r w:rsidRPr="00353AD0">
        <w:rPr>
          <w:bCs/>
          <w:sz w:val="22"/>
          <w:szCs w:val="22"/>
        </w:rPr>
        <w:t>– potraživanja za administrativne pristojbe i prihode po posebnim propisima odnose se na potraživanja za komunalnu naknadu, komunalni doprinos</w:t>
      </w:r>
      <w:r w:rsidR="00B304CA">
        <w:rPr>
          <w:bCs/>
          <w:sz w:val="22"/>
          <w:szCs w:val="22"/>
        </w:rPr>
        <w:t xml:space="preserve">, </w:t>
      </w:r>
      <w:r w:rsidRPr="00353AD0">
        <w:rPr>
          <w:bCs/>
          <w:sz w:val="22"/>
          <w:szCs w:val="22"/>
        </w:rPr>
        <w:t>troškove ovrha</w:t>
      </w:r>
      <w:r w:rsidR="00B304CA">
        <w:rPr>
          <w:bCs/>
          <w:sz w:val="22"/>
          <w:szCs w:val="22"/>
        </w:rPr>
        <w:t xml:space="preserve"> te potraživanja proračunskog korisnika za sufinanciranje dječjeg vrtića od strane roditelja. </w:t>
      </w:r>
    </w:p>
    <w:p w14:paraId="1DF79F53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2FFE8070" w14:textId="77777777" w:rsidR="009F5EE9" w:rsidRDefault="009F5EE9" w:rsidP="009F5EE9">
      <w:pPr>
        <w:spacing w:after="0"/>
        <w:jc w:val="both"/>
        <w:rPr>
          <w:rFonts w:ascii="Times New Roman" w:hAnsi="Times New Roman"/>
        </w:rPr>
      </w:pPr>
    </w:p>
    <w:p w14:paraId="76145C9C" w14:textId="66B45A71" w:rsidR="009F5EE9" w:rsidRPr="009F5EE9" w:rsidRDefault="009F5EE9" w:rsidP="009F5E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</w:t>
      </w:r>
      <w:r w:rsidRPr="009F5EE9">
        <w:rPr>
          <w:rFonts w:ascii="Times New Roman" w:hAnsi="Times New Roman"/>
        </w:rPr>
        <w:t>A) POPIS UGOVORNIH ODNOSA  I SLIČNO KOJI UZ ISPUNJENJE ODREĐENIH UVJETA,  MOGU POSTATI OBVEZA ILI IMOVINA</w:t>
      </w:r>
    </w:p>
    <w:p w14:paraId="0631BD25" w14:textId="77777777" w:rsidR="009F5EE9" w:rsidRPr="009F5EE9" w:rsidRDefault="009F5EE9" w:rsidP="009F5EE9">
      <w:pPr>
        <w:spacing w:after="0"/>
        <w:jc w:val="both"/>
        <w:rPr>
          <w:rFonts w:ascii="Times New Roman" w:hAnsi="Times New Roman"/>
        </w:rPr>
      </w:pPr>
    </w:p>
    <w:p w14:paraId="04CF87B8" w14:textId="53AC1F45" w:rsidR="002B5B30" w:rsidRDefault="009F5EE9" w:rsidP="009F5EE9">
      <w:pPr>
        <w:spacing w:after="0"/>
        <w:jc w:val="both"/>
        <w:rPr>
          <w:rFonts w:ascii="Times New Roman" w:hAnsi="Times New Roman"/>
        </w:rPr>
      </w:pPr>
      <w:r w:rsidRPr="009F5EE9">
        <w:rPr>
          <w:rFonts w:ascii="Times New Roman" w:hAnsi="Times New Roman"/>
        </w:rPr>
        <w:t>Općina</w:t>
      </w:r>
      <w:r>
        <w:rPr>
          <w:rFonts w:ascii="Times New Roman" w:hAnsi="Times New Roman"/>
        </w:rPr>
        <w:t xml:space="preserve"> </w:t>
      </w:r>
      <w:r w:rsidRPr="009F5EE9">
        <w:rPr>
          <w:rFonts w:ascii="Times New Roman" w:hAnsi="Times New Roman"/>
        </w:rPr>
        <w:t>prima instrumente plaćanja te izdaje instrumente plaćanja u obliku zadužnica i bjanko zadužnica, najčešće kao jamstva za dobro izvršenje ugovornih odnosa, nakon provedenih postupaka nabave roba, radova i usluga</w:t>
      </w:r>
      <w:r>
        <w:rPr>
          <w:rFonts w:ascii="Times New Roman" w:hAnsi="Times New Roman"/>
        </w:rPr>
        <w:t>, te natječaja za zakup.</w:t>
      </w:r>
    </w:p>
    <w:p w14:paraId="0D38788E" w14:textId="31434793" w:rsidR="007D5C0E" w:rsidRDefault="007D5C0E" w:rsidP="009F5E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Proračunski korisnici nemaju primljenih ni izdanih instrumenata osiguranja plaćanja.</w:t>
      </w:r>
    </w:p>
    <w:p w14:paraId="7101EE11" w14:textId="7F8A1AB6" w:rsidR="00484C42" w:rsidRDefault="00484C42" w:rsidP="009F5EE9">
      <w:pPr>
        <w:spacing w:after="0"/>
        <w:jc w:val="both"/>
        <w:rPr>
          <w:rFonts w:ascii="Times New Roman" w:hAnsi="Times New Roman"/>
        </w:rPr>
      </w:pPr>
    </w:p>
    <w:p w14:paraId="702FC79A" w14:textId="77777777" w:rsidR="00027007" w:rsidRDefault="00027007" w:rsidP="009F5EE9">
      <w:pPr>
        <w:spacing w:after="0"/>
        <w:jc w:val="both"/>
        <w:rPr>
          <w:rFonts w:ascii="Times New Roman" w:hAnsi="Times New Roman"/>
        </w:rPr>
      </w:pPr>
    </w:p>
    <w:p w14:paraId="2D03760C" w14:textId="12ACA86E" w:rsidR="00EA6D63" w:rsidRPr="0093275F" w:rsidRDefault="002B5B30" w:rsidP="0093275F">
      <w:pPr>
        <w:spacing w:after="0"/>
        <w:ind w:left="-284"/>
        <w:jc w:val="both"/>
        <w:rPr>
          <w:rFonts w:ascii="Times New Roman" w:hAnsi="Times New Roman"/>
          <w:b/>
          <w:bCs/>
          <w:sz w:val="18"/>
          <w:szCs w:val="18"/>
        </w:rPr>
      </w:pPr>
      <w:r w:rsidRPr="0093275F">
        <w:rPr>
          <w:rFonts w:ascii="Times New Roman" w:hAnsi="Times New Roman"/>
          <w:b/>
          <w:bCs/>
          <w:sz w:val="18"/>
          <w:szCs w:val="18"/>
        </w:rPr>
        <w:t>Popis ugovornih odnosa koji mogu postati imovina -  primljeni instrumenti osiguranja</w:t>
      </w:r>
      <w:r w:rsidR="000E39A7" w:rsidRPr="0093275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3275F" w:rsidRPr="0093275F">
        <w:rPr>
          <w:rFonts w:ascii="Times New Roman" w:hAnsi="Times New Roman"/>
          <w:b/>
          <w:bCs/>
          <w:sz w:val="18"/>
          <w:szCs w:val="18"/>
        </w:rPr>
        <w:t xml:space="preserve">sa stanjem </w:t>
      </w:r>
      <w:r w:rsidR="000E39A7" w:rsidRPr="0093275F">
        <w:rPr>
          <w:rFonts w:ascii="Times New Roman" w:hAnsi="Times New Roman"/>
          <w:b/>
          <w:bCs/>
          <w:sz w:val="18"/>
          <w:szCs w:val="18"/>
        </w:rPr>
        <w:t>na dan 31.12.2024.</w:t>
      </w:r>
    </w:p>
    <w:tbl>
      <w:tblPr>
        <w:tblW w:w="100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851"/>
        <w:gridCol w:w="1134"/>
        <w:gridCol w:w="1701"/>
        <w:gridCol w:w="2552"/>
        <w:gridCol w:w="851"/>
        <w:gridCol w:w="709"/>
      </w:tblGrid>
      <w:tr w:rsidR="002040B8" w:rsidRPr="00EA6D63" w14:paraId="7359505D" w14:textId="77777777" w:rsidTr="002040B8">
        <w:trPr>
          <w:trHeight w:val="7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81CC" w14:textId="77777777" w:rsidR="002040B8" w:rsidRPr="00EA6D63" w:rsidRDefault="002040B8" w:rsidP="0093275F">
            <w:pPr>
              <w:spacing w:after="0" w:line="240" w:lineRule="auto"/>
              <w:ind w:left="-111" w:right="-121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E57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Datum primitka/ izdavanja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C390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Instrument osiguranja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1DA" w14:textId="7ADF089D" w:rsidR="002040B8" w:rsidRPr="00EA6D63" w:rsidRDefault="002040B8" w:rsidP="002040B8">
            <w:pPr>
              <w:spacing w:line="240" w:lineRule="auto"/>
              <w:ind w:left="-109" w:right="-108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040B8">
              <w:rPr>
                <w:rFonts w:cs="Calibri"/>
                <w:b/>
                <w:bCs/>
                <w:color w:val="000000"/>
                <w:sz w:val="14"/>
                <w:szCs w:val="14"/>
              </w:rPr>
              <w:t>Iznos jamstva (HRK do 31.12.2022., EUR od 1.1.2023.)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975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Izdavatelj jamstva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CF5D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ECD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Dokument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4B45" w14:textId="77777777" w:rsidR="002040B8" w:rsidRPr="00EA6D63" w:rsidRDefault="002040B8" w:rsidP="00166FDF">
            <w:pPr>
              <w:spacing w:after="0" w:line="240" w:lineRule="auto"/>
              <w:ind w:left="-108" w:right="-111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Ugovorni iznos jamstva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604" w14:textId="77777777" w:rsidR="002040B8" w:rsidRPr="00EA6D63" w:rsidRDefault="002040B8" w:rsidP="00166FDF">
            <w:pPr>
              <w:spacing w:after="0" w:line="240" w:lineRule="auto"/>
              <w:ind w:left="-106" w:right="-105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Rok važenja</w:t>
            </w:r>
          </w:p>
        </w:tc>
      </w:tr>
      <w:tr w:rsidR="002040B8" w:rsidRPr="00EA6D63" w14:paraId="2E907A50" w14:textId="77777777" w:rsidTr="002040B8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F666" w14:textId="61648F82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6F3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27.4.2021.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16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OV-3949/2022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37A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83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Rotor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219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71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fotonaponske elektrane za proizvodnju električne energije za vlastite potrebe, KLASA: 361-01/21-01/02; URBROJ: 2137/25-21-11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8A29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2.114,51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0157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8.12.2031.</w:t>
            </w:r>
          </w:p>
        </w:tc>
      </w:tr>
      <w:tr w:rsidR="002040B8" w:rsidRPr="00EA6D63" w14:paraId="32B978A7" w14:textId="77777777" w:rsidTr="002040B8">
        <w:trPr>
          <w:trHeight w:val="8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C92" w14:textId="28DF66C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D14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12.8.2021.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9F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br. 5402245700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B9EB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667.442,60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74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Polting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957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55BE" w14:textId="26A3F8C4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izvođenju radova izgradnje i opremanja dječjeg vrtića u Gornjoj Rijeci, KLASA: 601-01/19-01/14, URBROJ: 2137/25-19-12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2D7E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88.584,86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21F4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6.8.2026.</w:t>
            </w:r>
          </w:p>
        </w:tc>
      </w:tr>
      <w:tr w:rsidR="002040B8" w:rsidRPr="00EA6D63" w14:paraId="74CC1DDF" w14:textId="77777777" w:rsidTr="002040B8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DC3" w14:textId="4AD2BA8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B31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30.9.2021.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79F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br. 2104005192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DC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168.154,80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A81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AFC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5CD" w14:textId="7E0C4A9E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Ugovor o izvođenju radova na rekonstrukciji Trga Sidonije Rubido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Erdody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u Gornjoj Rijeci, KLASA: 361-01/20-01/01,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URBROj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: 2137/25-20-8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088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22.317,98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C85B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30.9.2026.</w:t>
            </w:r>
          </w:p>
        </w:tc>
      </w:tr>
      <w:tr w:rsidR="002040B8" w:rsidRPr="00EA6D63" w14:paraId="140BCF0C" w14:textId="77777777" w:rsidTr="002040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39D" w14:textId="62875465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4C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7CE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0F2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56.027,30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65D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Adriabetonblock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00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EA4B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373-01/22-01/02, URBROJ: 2137-25-22-9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FFFC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7.436,10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3DFE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8.8.2027. ili 30 dana nakon podmirenja svih obveza</w:t>
            </w:r>
          </w:p>
        </w:tc>
      </w:tr>
      <w:tr w:rsidR="002040B8" w:rsidRPr="00EA6D63" w14:paraId="589017A0" w14:textId="77777777" w:rsidTr="002040B8">
        <w:trPr>
          <w:trHeight w:val="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8B7" w14:textId="11CF9B5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E7A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6.12.2022.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BCF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6510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F1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ISSA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67B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DC86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7BE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96C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21.12.2025. ili 30 dana nakon podmirenja svih obveza</w:t>
            </w:r>
          </w:p>
        </w:tc>
      </w:tr>
      <w:tr w:rsidR="002040B8" w:rsidRPr="00EA6D63" w14:paraId="5E8C9828" w14:textId="77777777" w:rsidTr="002040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299" w14:textId="2FE0E585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A98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72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38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1.135,04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722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"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KELEKOVIĆ"vl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. Robert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Keleković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0CF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AA90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24B1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150,65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4DA1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6.1.2026. ili 30 dana nakon podmirenja svih obveza</w:t>
            </w:r>
          </w:p>
        </w:tc>
      </w:tr>
      <w:tr w:rsidR="002040B8" w:rsidRPr="00EA6D63" w14:paraId="51B9908B" w14:textId="77777777" w:rsidTr="002040B8">
        <w:trPr>
          <w:trHeight w:val="13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04B" w14:textId="4F16C7CA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E50" w14:textId="491FD12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209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754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2.998,98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DE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Robin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E0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115E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94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5260" w14:textId="77777777" w:rsidR="002040B8" w:rsidRPr="00EA6D63" w:rsidRDefault="002040B8" w:rsidP="004E205D">
            <w:pPr>
              <w:spacing w:after="0" w:line="240" w:lineRule="auto"/>
              <w:ind w:left="-104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6.1.2026. ili 30 dana nakon podmirenja svih obveza</w:t>
            </w:r>
          </w:p>
        </w:tc>
      </w:tr>
      <w:tr w:rsidR="002040B8" w:rsidRPr="00EA6D63" w14:paraId="4311987A" w14:textId="77777777" w:rsidTr="002040B8">
        <w:trPr>
          <w:trHeight w:val="5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144A" w14:textId="43F0155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5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14.9.2023.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E5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OV-1540/2023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EB2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0C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GRADING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635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ABE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Ugovor o jednostavnoj nabavi radova asfaltiranja dvorišta (plato) Društvenog doma u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Pofukima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7F14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0B0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24.8.2025.</w:t>
            </w:r>
          </w:p>
        </w:tc>
      </w:tr>
      <w:tr w:rsidR="002040B8" w:rsidRPr="00EA6D63" w14:paraId="052EE54C" w14:textId="77777777" w:rsidTr="002040B8">
        <w:trPr>
          <w:trHeight w:val="8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840" w14:textId="78EBC4E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04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F8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OV-1994/2023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EC86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28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GRADING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AB5F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4349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sanacije potpornog zida zgrade II, KLASA: 361-01/23-01/03, URBROJ: 2137-25-23-8 od 9. kolovoza 2023.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763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962,86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213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11.9.2025.</w:t>
            </w:r>
          </w:p>
        </w:tc>
      </w:tr>
      <w:tr w:rsidR="002040B8" w:rsidRPr="00EA6D63" w14:paraId="4C5AF120" w14:textId="77777777" w:rsidTr="002040B8">
        <w:trPr>
          <w:trHeight w:val="9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DAB" w14:textId="0987F648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B7A5" w14:textId="77777777" w:rsidR="002040B8" w:rsidRPr="00EA6D63" w:rsidRDefault="002040B8" w:rsidP="002040B8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25.10.2023.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E56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OV-2221/2023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7B8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3.915,70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C4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PZC VARAŽDIN d.d.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595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744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modernizacije (asfaltiranja) nerazvrstanih cesta, KLASA: 340-01/23-01/02, URBROJ: 2137-25-23-8 od 11.8.2023.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FCF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3.915,70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A48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16.10.2025.</w:t>
            </w:r>
          </w:p>
        </w:tc>
      </w:tr>
      <w:tr w:rsidR="002040B8" w:rsidRPr="00EA6D63" w14:paraId="1EA2A9F1" w14:textId="77777777" w:rsidTr="002040B8">
        <w:trPr>
          <w:trHeight w:val="8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8DF" w14:textId="1CAD50F9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E17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8.11.2023.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54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OV-12027/2023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60D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939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Gradeko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E6E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6332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modernizacije javne rasvjete Općine Gornja Rijeka, KLASA: 310-02/23-01/08, URBROJ: 2137-25-23-9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33E1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1.279,60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19DB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7.11.2028.</w:t>
            </w:r>
          </w:p>
        </w:tc>
      </w:tr>
      <w:tr w:rsidR="002040B8" w:rsidRPr="000E39A7" w14:paraId="5A67456F" w14:textId="77777777" w:rsidTr="002040B8">
        <w:trPr>
          <w:trHeight w:val="49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C7EF5" w14:textId="77777777" w:rsidR="002040B8" w:rsidRPr="000E39A7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368E15FA" w14:textId="77777777" w:rsidR="002040B8" w:rsidRPr="000E39A7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71851BA3" w14:textId="5923B28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0E39A7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3FCB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13.03.2024.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3.11.2023.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00B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OV-7596/2023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8F7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AD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8AA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ADB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javnoj nabavi radova izgradnje športsko rekreacijske građevine-I. faza, KLASA: 406-03/23-01/01, URBROJ: 2137-25-23-25 od 29.12.2023.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A5A5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8.843,58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8CBA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13.03.2026.</w:t>
            </w:r>
          </w:p>
        </w:tc>
      </w:tr>
      <w:tr w:rsidR="002040B8" w:rsidRPr="00EA6D63" w14:paraId="04D38B1F" w14:textId="77777777" w:rsidTr="002040B8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F895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4C7FE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18A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1C59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B3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03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60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4B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D96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2040B8" w:rsidRPr="000E39A7" w14:paraId="3DEE1257" w14:textId="77777777" w:rsidTr="002040B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9BA" w14:textId="2BEFFFE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784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31.01.2023.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FB7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OV-166/2023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45F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8FF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PLUDUX ART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9B7A" w14:textId="500D1410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ozbiljnost ponude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CD1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Postupak javne nabave izvođenja radova na dogradnji Dječjeg vrtića Mali medo, evidencijski broj: NMV 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E24B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0E18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2040B8" w:rsidRPr="00EA6D63" w14:paraId="4DC90766" w14:textId="77777777" w:rsidTr="002040B8">
        <w:trPr>
          <w:trHeight w:val="6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A56" w14:textId="2340164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111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01.08.2024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B5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Zagrebačke banke d.d.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6AFE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41.695,11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99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A9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izvršenje ugovora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85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Postupak javne nabave izvođenja radova na dogradnji Dječjeg vrtića Mali medo, evidencijski broj: NMV 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594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41.695,11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A2D4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06.05.2025.</w:t>
            </w:r>
          </w:p>
        </w:tc>
      </w:tr>
      <w:tr w:rsidR="002040B8" w:rsidRPr="00EA6D63" w14:paraId="35B54AF7" w14:textId="77777777" w:rsidTr="002040B8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58A" w14:textId="2F670D3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EA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3.4.2023.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78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OV-3120/2023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7DC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394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Veterinarska stanica Koprivnica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C68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ispunjenje ugovora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33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obavljanju komunalne djelatnosti hvatanja i zbrinjavanja napuštenih životinja na području Općine Gornja Rijeka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C3D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3907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7.8.2025.</w:t>
            </w:r>
          </w:p>
        </w:tc>
      </w:tr>
      <w:tr w:rsidR="002040B8" w:rsidRPr="00EA6D63" w14:paraId="2BE9A2B7" w14:textId="77777777" w:rsidTr="002040B8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8FB" w14:textId="7AC5EE3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211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29.8.2024.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3.4.2023.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5A2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Bankarska garancija br. 5402438128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79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4.377,55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A6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PZC VARAŽDIN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876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00F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modernizacije (asfaltiranja) nerazvrstanih cesta KLASA: 406-07/24-01/01, URBROJ: 2137-25-24-7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0F7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4.377,55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4B0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8.8.2026.</w:t>
            </w:r>
          </w:p>
        </w:tc>
      </w:tr>
      <w:tr w:rsidR="002040B8" w:rsidRPr="002040B8" w14:paraId="2CE596DA" w14:textId="77777777" w:rsidTr="00027007">
        <w:trPr>
          <w:trHeight w:val="8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CF3" w14:textId="16E82EAC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6148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20.11.2024.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DA2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OV-8406/2022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414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D41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ELEKTROJAKOV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600" w14:textId="7C434AB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nje ugovora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7331" w14:textId="665100EC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obavljanju komuna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ln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 djelatnosti održavanja javne rasvjete na području Općine Gornja Rijeka, KLASA: 406-07/24-01/07, URBROJ: 2137-25-24-5 od 20. studenoga 2024.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0CCC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A76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20.12.2024.</w:t>
            </w:r>
          </w:p>
        </w:tc>
      </w:tr>
      <w:tr w:rsidR="002040B8" w:rsidRPr="00EA6D63" w14:paraId="3A151864" w14:textId="77777777" w:rsidTr="00027007">
        <w:trPr>
          <w:trHeight w:val="1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51AB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18.</w:t>
            </w:r>
          </w:p>
          <w:p w14:paraId="1FE1253F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17DC93B7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33598588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7ED8E2A9" w14:textId="7C4080D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77AE" w14:textId="77777777" w:rsidR="002040B8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10.12.2024.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13.5.2024.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</w:p>
          <w:p w14:paraId="21B852D0" w14:textId="77777777" w:rsidR="002040B8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617C79CF" w14:textId="533B36F6" w:rsidR="002040B8" w:rsidRPr="00EA6D63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10.12.2024.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22.4.2024.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35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OV-1591/2024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Bjanko zadužnica OV-2194/2024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BAE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241,62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C9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Grading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8E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3EB" w14:textId="11D039BA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javnoj nabavi radova izgradnje športsko rekreacijske građe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v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ine  - II faza KLASA:406-03/24-01/04, URBROJ:2137-25-24-9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8B9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10.241,62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AB78" w14:textId="0CCC5B66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24. mjeseca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11.12.2026</w:t>
            </w:r>
          </w:p>
        </w:tc>
      </w:tr>
    </w:tbl>
    <w:p w14:paraId="3827B17F" w14:textId="77777777" w:rsidR="00150992" w:rsidRDefault="00150992" w:rsidP="0040452A">
      <w:pPr>
        <w:spacing w:after="0"/>
      </w:pPr>
    </w:p>
    <w:p w14:paraId="52AAAF1F" w14:textId="2D9C6539" w:rsidR="006D6524" w:rsidRPr="00156951" w:rsidRDefault="002B5B30" w:rsidP="009F5EE9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156951">
        <w:rPr>
          <w:rFonts w:ascii="Times New Roman" w:hAnsi="Times New Roman"/>
          <w:b/>
          <w:bCs/>
          <w:sz w:val="18"/>
          <w:szCs w:val="18"/>
        </w:rPr>
        <w:t>Popis ugovornih odnosa koji mogu postati obveze – izdani instrumenti osiguranja plaćanja</w:t>
      </w:r>
      <w:r w:rsidR="00156951">
        <w:rPr>
          <w:rFonts w:ascii="Times New Roman" w:hAnsi="Times New Roman"/>
          <w:b/>
          <w:bCs/>
          <w:sz w:val="18"/>
          <w:szCs w:val="18"/>
        </w:rPr>
        <w:t xml:space="preserve"> na dan 31.12.2024.</w:t>
      </w:r>
    </w:p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550"/>
        <w:gridCol w:w="890"/>
        <w:gridCol w:w="945"/>
        <w:gridCol w:w="854"/>
        <w:gridCol w:w="1365"/>
        <w:gridCol w:w="1633"/>
        <w:gridCol w:w="1658"/>
        <w:gridCol w:w="854"/>
        <w:gridCol w:w="890"/>
      </w:tblGrid>
      <w:tr w:rsidR="00150992" w:rsidRPr="00EA6D63" w14:paraId="7638494B" w14:textId="77777777" w:rsidTr="00150992">
        <w:trPr>
          <w:trHeight w:val="5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FD7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0C0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Datum izdavanja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80C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Instrument osiguranja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FC5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 jamstva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257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Primatelj jamstva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8CD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Namjena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F54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Dokument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0DA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Ugovoreni iznos jamstva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BAC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Rok važenja</w:t>
            </w:r>
          </w:p>
        </w:tc>
      </w:tr>
      <w:tr w:rsidR="00150992" w:rsidRPr="00EA6D63" w14:paraId="554285C6" w14:textId="77777777" w:rsidTr="00150992">
        <w:trPr>
          <w:trHeight w:val="5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525" w14:textId="15DD721E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2D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5.2.2021.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E41B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10A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132.722,81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ED13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Zagrebačka banka d.d.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D79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kredita o kratkoročnom zaduženju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DF2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kratkoročnom kunskom kreditu broj: 3279486417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F39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124.761,40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46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9.2.2022.</w:t>
            </w:r>
          </w:p>
        </w:tc>
      </w:tr>
      <w:tr w:rsidR="00150992" w:rsidRPr="00EA6D63" w14:paraId="5D25F798" w14:textId="77777777" w:rsidTr="00150992">
        <w:trPr>
          <w:trHeight w:val="7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F44" w14:textId="37529812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AF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26.6.2018.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0DF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OV-3274/2018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79F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13.272,28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6C1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3BFF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B5D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09-F-I-0208/22-06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B54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565C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31.12.2023.</w:t>
            </w:r>
          </w:p>
        </w:tc>
      </w:tr>
      <w:tr w:rsidR="00150992" w:rsidRPr="00EA6D63" w14:paraId="15FC78A4" w14:textId="77777777" w:rsidTr="00150992">
        <w:trPr>
          <w:trHeight w:val="55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CA" w14:textId="0CF738D1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47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20.10.2022.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53E2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OV-4358/2022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456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6.636,14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BEA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4D3A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6CE8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09-F-I-0208/22-06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B05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76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31.12.2024.</w:t>
            </w:r>
          </w:p>
        </w:tc>
      </w:tr>
      <w:tr w:rsidR="00150992" w:rsidRPr="00EA6D63" w14:paraId="4D23A340" w14:textId="77777777" w:rsidTr="00150992">
        <w:trPr>
          <w:trHeight w:val="7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370" w14:textId="7C201789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A95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11.8.2023.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72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OV-3525/2023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E07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9.954,21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DF7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D38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AA0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09-F-I-0210/23-06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6A4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053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31.3.2025.</w:t>
            </w:r>
          </w:p>
        </w:tc>
      </w:tr>
      <w:tr w:rsidR="00150992" w:rsidRPr="00EA6D63" w14:paraId="33698B76" w14:textId="77777777" w:rsidTr="00150992">
        <w:trPr>
          <w:trHeight w:val="98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0AB" w14:textId="3AA3BF65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8D5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12.9.2024.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ED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OV-3929/2024 od 10.9.2024.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7D9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AD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E6C3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ispunjenje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A9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broj: 09-F-I-0425/24-06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73D0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510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30.4.2026.</w:t>
            </w:r>
          </w:p>
        </w:tc>
      </w:tr>
    </w:tbl>
    <w:p w14:paraId="33BA775E" w14:textId="3A1B073B" w:rsidR="00824BC1" w:rsidRDefault="00824BC1" w:rsidP="00290450">
      <w:pPr>
        <w:spacing w:after="0"/>
        <w:jc w:val="both"/>
        <w:rPr>
          <w:rFonts w:ascii="Times New Roman" w:hAnsi="Times New Roman"/>
        </w:rPr>
      </w:pPr>
    </w:p>
    <w:p w14:paraId="3C146596" w14:textId="295DD084" w:rsidR="007345C4" w:rsidRDefault="007345C4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B) POPIS SUDSKIH SPOROVA U TIJEKU</w:t>
      </w:r>
    </w:p>
    <w:p w14:paraId="0F152941" w14:textId="77777777" w:rsidR="002D6875" w:rsidRDefault="002D6875" w:rsidP="0030337C">
      <w:pPr>
        <w:spacing w:after="0"/>
        <w:jc w:val="both"/>
        <w:rPr>
          <w:rFonts w:ascii="Times New Roman" w:hAnsi="Times New Roman"/>
        </w:rPr>
      </w:pPr>
    </w:p>
    <w:p w14:paraId="2F97E66C" w14:textId="3E745D8F" w:rsidR="00765D8C" w:rsidRDefault="00C94227" w:rsidP="00765D8C">
      <w:pPr>
        <w:pStyle w:val="Odlomakpopis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765D8C">
        <w:rPr>
          <w:rFonts w:ascii="Times New Roman" w:hAnsi="Times New Roman"/>
        </w:rPr>
        <w:t>Ovršni predmet</w:t>
      </w:r>
      <w:r w:rsidR="003D747A" w:rsidRPr="00765D8C">
        <w:rPr>
          <w:rFonts w:ascii="Times New Roman" w:hAnsi="Times New Roman"/>
        </w:rPr>
        <w:t xml:space="preserve">, </w:t>
      </w:r>
      <w:r w:rsidR="00765D8C">
        <w:rPr>
          <w:rFonts w:ascii="Times New Roman" w:hAnsi="Times New Roman"/>
        </w:rPr>
        <w:t>P</w:t>
      </w:r>
      <w:r w:rsidR="003D747A" w:rsidRPr="00765D8C">
        <w:rPr>
          <w:rFonts w:ascii="Times New Roman" w:hAnsi="Times New Roman"/>
        </w:rPr>
        <w:t xml:space="preserve">oslovni broj: </w:t>
      </w:r>
      <w:proofErr w:type="spellStart"/>
      <w:r w:rsidR="003D747A" w:rsidRPr="00765D8C">
        <w:rPr>
          <w:rFonts w:ascii="Times New Roman" w:hAnsi="Times New Roman"/>
        </w:rPr>
        <w:t>Gž</w:t>
      </w:r>
      <w:proofErr w:type="spellEnd"/>
      <w:r w:rsidR="003D747A" w:rsidRPr="00765D8C">
        <w:rPr>
          <w:rFonts w:ascii="Times New Roman" w:hAnsi="Times New Roman"/>
        </w:rPr>
        <w:t xml:space="preserve"> Ovr-146/2024-2,</w:t>
      </w:r>
      <w:r w:rsidRPr="00765D8C">
        <w:rPr>
          <w:rFonts w:ascii="Times New Roman" w:hAnsi="Times New Roman"/>
        </w:rPr>
        <w:t xml:space="preserve"> ovrhovoditelja</w:t>
      </w:r>
      <w:r w:rsidR="0030337C" w:rsidRPr="00765D8C">
        <w:rPr>
          <w:rFonts w:ascii="Times New Roman" w:hAnsi="Times New Roman"/>
        </w:rPr>
        <w:t xml:space="preserve"> </w:t>
      </w:r>
      <w:r w:rsidRPr="00765D8C">
        <w:rPr>
          <w:rFonts w:ascii="Times New Roman" w:hAnsi="Times New Roman"/>
        </w:rPr>
        <w:t xml:space="preserve">B2 Kapital d.o.o., Zagreb protiv </w:t>
      </w:r>
      <w:proofErr w:type="spellStart"/>
      <w:r w:rsidRPr="00765D8C">
        <w:rPr>
          <w:rFonts w:ascii="Times New Roman" w:hAnsi="Times New Roman"/>
        </w:rPr>
        <w:t>ovršenika</w:t>
      </w:r>
      <w:proofErr w:type="spellEnd"/>
      <w:r w:rsidRPr="00765D8C">
        <w:rPr>
          <w:rFonts w:ascii="Times New Roman" w:hAnsi="Times New Roman"/>
        </w:rPr>
        <w:t xml:space="preserve"> Općine Gornja Rijeka radi ovrhe nad </w:t>
      </w:r>
      <w:proofErr w:type="spellStart"/>
      <w:r w:rsidRPr="00765D8C">
        <w:rPr>
          <w:rFonts w:ascii="Times New Roman" w:hAnsi="Times New Roman"/>
        </w:rPr>
        <w:t>ošasnom</w:t>
      </w:r>
      <w:proofErr w:type="spellEnd"/>
      <w:r w:rsidRPr="00765D8C">
        <w:rPr>
          <w:rFonts w:ascii="Times New Roman" w:hAnsi="Times New Roman"/>
        </w:rPr>
        <w:t xml:space="preserve"> (naslijeđenom) imovinom</w:t>
      </w:r>
      <w:r w:rsidR="00DD5C5B" w:rsidRPr="00765D8C">
        <w:rPr>
          <w:rFonts w:ascii="Times New Roman" w:hAnsi="Times New Roman"/>
        </w:rPr>
        <w:t>.</w:t>
      </w:r>
      <w:r w:rsidR="00765D8C" w:rsidRPr="00765D8C">
        <w:rPr>
          <w:rFonts w:ascii="Times New Roman" w:hAnsi="Times New Roman"/>
        </w:rPr>
        <w:t xml:space="preserve"> </w:t>
      </w:r>
    </w:p>
    <w:p w14:paraId="39F131A2" w14:textId="3066066E" w:rsidR="0030337C" w:rsidRDefault="00765D8C" w:rsidP="00765D8C">
      <w:pPr>
        <w:pStyle w:val="Odlomakpopisa"/>
        <w:spacing w:after="0"/>
        <w:ind w:left="426"/>
        <w:jc w:val="both"/>
        <w:rPr>
          <w:rFonts w:ascii="Times New Roman" w:hAnsi="Times New Roman"/>
        </w:rPr>
      </w:pPr>
      <w:r w:rsidRPr="00765D8C">
        <w:rPr>
          <w:rFonts w:ascii="Times New Roman" w:hAnsi="Times New Roman"/>
        </w:rPr>
        <w:t>Vrijednost</w:t>
      </w:r>
      <w:r>
        <w:rPr>
          <w:rFonts w:ascii="Times New Roman" w:hAnsi="Times New Roman"/>
        </w:rPr>
        <w:t xml:space="preserve"> – trošak ovrhe u iznosu 627,50 eura.</w:t>
      </w:r>
    </w:p>
    <w:p w14:paraId="55117005" w14:textId="471C1388" w:rsidR="00765D8C" w:rsidRDefault="00765D8C" w:rsidP="00765D8C">
      <w:pPr>
        <w:pStyle w:val="Odlomakpopis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Ovršni predmet, Poslovni broj: ovr-712/2022-19</w:t>
      </w:r>
      <w:r w:rsidR="00A20F9B">
        <w:rPr>
          <w:rFonts w:ascii="Times New Roman" w:hAnsi="Times New Roman"/>
        </w:rPr>
        <w:t xml:space="preserve">, ovrhovoditelja Ivan Kokot, </w:t>
      </w:r>
      <w:proofErr w:type="spellStart"/>
      <w:r w:rsidR="00A20F9B">
        <w:rPr>
          <w:rFonts w:ascii="Times New Roman" w:hAnsi="Times New Roman"/>
        </w:rPr>
        <w:t>Bočkovec</w:t>
      </w:r>
      <w:proofErr w:type="spellEnd"/>
      <w:r w:rsidR="00A20F9B">
        <w:rPr>
          <w:rFonts w:ascii="Times New Roman" w:hAnsi="Times New Roman"/>
        </w:rPr>
        <w:t xml:space="preserve">, protiv </w:t>
      </w:r>
      <w:proofErr w:type="spellStart"/>
      <w:r w:rsidR="00A20F9B">
        <w:rPr>
          <w:rFonts w:ascii="Times New Roman" w:hAnsi="Times New Roman"/>
        </w:rPr>
        <w:t>ovršenika</w:t>
      </w:r>
      <w:proofErr w:type="spellEnd"/>
      <w:r w:rsidR="00A20F9B">
        <w:rPr>
          <w:rFonts w:ascii="Times New Roman" w:hAnsi="Times New Roman"/>
        </w:rPr>
        <w:t xml:space="preserve"> Grad Križevci, Općina Sv. Petar Orehovec i Općina Gornja Rijeka radi ovrhe nad </w:t>
      </w:r>
      <w:proofErr w:type="spellStart"/>
      <w:r w:rsidR="00A20F9B">
        <w:rPr>
          <w:rFonts w:ascii="Times New Roman" w:hAnsi="Times New Roman"/>
        </w:rPr>
        <w:t>ošasnom</w:t>
      </w:r>
      <w:proofErr w:type="spellEnd"/>
      <w:r w:rsidR="00A20F9B">
        <w:rPr>
          <w:rFonts w:ascii="Times New Roman" w:hAnsi="Times New Roman"/>
        </w:rPr>
        <w:t xml:space="preserve"> (naslijeđenom) imovinom.</w:t>
      </w:r>
    </w:p>
    <w:p w14:paraId="1B261E47" w14:textId="33577679" w:rsidR="00A20F9B" w:rsidRPr="00765D8C" w:rsidRDefault="00A20F9B" w:rsidP="00A20F9B">
      <w:pPr>
        <w:pStyle w:val="Odlomakpopisa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Vrijednost – nepoznato.</w:t>
      </w:r>
    </w:p>
    <w:p w14:paraId="2D0AEA68" w14:textId="77777777" w:rsidR="007345C4" w:rsidRDefault="007345C4" w:rsidP="00290450">
      <w:pPr>
        <w:spacing w:after="0"/>
        <w:jc w:val="both"/>
        <w:rPr>
          <w:rFonts w:ascii="Times New Roman" w:hAnsi="Times New Roman"/>
        </w:rPr>
      </w:pPr>
    </w:p>
    <w:p w14:paraId="7947FBB2" w14:textId="0FB4198F" w:rsidR="00D221C1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III. </w:t>
      </w:r>
      <w:r w:rsidR="0041582F" w:rsidRPr="004A2C5D">
        <w:rPr>
          <w:rFonts w:ascii="Times New Roman" w:hAnsi="Times New Roman"/>
          <w:b/>
          <w:bCs/>
        </w:rPr>
        <w:t xml:space="preserve">BILJEŠKE UZ </w:t>
      </w:r>
      <w:r w:rsidR="00290450" w:rsidRPr="004A2C5D">
        <w:rPr>
          <w:rFonts w:ascii="Times New Roman" w:hAnsi="Times New Roman"/>
          <w:b/>
          <w:bCs/>
        </w:rPr>
        <w:t>IZVJEŠTAJ O</w:t>
      </w:r>
      <w:r w:rsidR="00D221C1" w:rsidRPr="004A2C5D">
        <w:rPr>
          <w:rFonts w:ascii="Times New Roman" w:hAnsi="Times New Roman"/>
          <w:b/>
          <w:bCs/>
        </w:rPr>
        <w:t xml:space="preserve"> OBVEZ</w:t>
      </w:r>
      <w:r w:rsidR="00290450" w:rsidRPr="004A2C5D">
        <w:rPr>
          <w:rFonts w:ascii="Times New Roman" w:hAnsi="Times New Roman"/>
          <w:b/>
          <w:bCs/>
        </w:rPr>
        <w:t>AMA</w:t>
      </w:r>
    </w:p>
    <w:p w14:paraId="0B45469D" w14:textId="77777777" w:rsidR="004D144C" w:rsidRPr="004A2C5D" w:rsidRDefault="004D144C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7F3D6207" w14:textId="60A59A73" w:rsidR="00D221C1" w:rsidRPr="00216A2B" w:rsidRDefault="004D144C" w:rsidP="0038482C">
      <w:pPr>
        <w:spacing w:after="0"/>
        <w:jc w:val="both"/>
        <w:rPr>
          <w:rFonts w:ascii="Times New Roman" w:hAnsi="Times New Roman"/>
        </w:rPr>
      </w:pPr>
      <w:r w:rsidRPr="004D144C">
        <w:rPr>
          <w:rFonts w:ascii="Times New Roman" w:hAnsi="Times New Roman"/>
          <w:b/>
          <w:bCs/>
          <w:i/>
          <w:iCs/>
        </w:rPr>
        <w:t>Šifra V006</w:t>
      </w:r>
      <w:r w:rsidRPr="004D14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Stanje obveza na kraju izvještajnog razdoblja </w:t>
      </w:r>
      <w:r>
        <w:rPr>
          <w:rFonts w:ascii="Times New Roman" w:hAnsi="Times New Roman"/>
        </w:rPr>
        <w:t xml:space="preserve">iznosi </w:t>
      </w:r>
      <w:r w:rsidR="00B7346D">
        <w:rPr>
          <w:rFonts w:ascii="Times New Roman" w:hAnsi="Times New Roman"/>
        </w:rPr>
        <w:t>1</w:t>
      </w:r>
      <w:r w:rsidR="00027007">
        <w:rPr>
          <w:rFonts w:ascii="Times New Roman" w:hAnsi="Times New Roman"/>
        </w:rPr>
        <w:t>58.391,92</w:t>
      </w:r>
      <w:r>
        <w:rPr>
          <w:rFonts w:ascii="Times New Roman" w:hAnsi="Times New Roman"/>
        </w:rPr>
        <w:t xml:space="preserve"> eura </w:t>
      </w:r>
      <w:r w:rsidR="00B41DA3">
        <w:rPr>
          <w:rFonts w:ascii="Times New Roman" w:hAnsi="Times New Roman"/>
        </w:rPr>
        <w:t xml:space="preserve">i odnose se na nedospjele obveze </w:t>
      </w:r>
      <w:r w:rsidR="00027007">
        <w:rPr>
          <w:rFonts w:ascii="Times New Roman" w:hAnsi="Times New Roman"/>
        </w:rPr>
        <w:t xml:space="preserve">općine u iznosu </w:t>
      </w:r>
      <w:r w:rsidR="00027007">
        <w:rPr>
          <w:rFonts w:ascii="Times New Roman" w:hAnsi="Times New Roman"/>
        </w:rPr>
        <w:t xml:space="preserve">143.439,47 eura </w:t>
      </w:r>
      <w:r w:rsidR="005371DD">
        <w:rPr>
          <w:rFonts w:ascii="Times New Roman" w:hAnsi="Times New Roman"/>
        </w:rPr>
        <w:t>i proračunskog korisnika, dječjeg vrtića, u iznosu 14.952,45 eura.</w:t>
      </w:r>
      <w:r w:rsidRPr="004D144C">
        <w:rPr>
          <w:rFonts w:ascii="Times New Roman" w:hAnsi="Times New Roman"/>
        </w:rPr>
        <w:t xml:space="preserve"> </w:t>
      </w:r>
    </w:p>
    <w:p w14:paraId="61ED0508" w14:textId="77777777" w:rsidR="0030337C" w:rsidRDefault="0030337C" w:rsidP="00A70CC5">
      <w:pPr>
        <w:spacing w:after="0"/>
        <w:jc w:val="both"/>
        <w:rPr>
          <w:rFonts w:ascii="Times New Roman" w:hAnsi="Times New Roman"/>
        </w:rPr>
      </w:pPr>
    </w:p>
    <w:p w14:paraId="5A5B60B9" w14:textId="5A3DE876" w:rsidR="00290450" w:rsidRDefault="006666F7" w:rsidP="00A70CC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="004A2C5D" w:rsidRPr="004A2C5D">
        <w:rPr>
          <w:rFonts w:ascii="Times New Roman" w:hAnsi="Times New Roman"/>
          <w:b/>
          <w:bCs/>
        </w:rPr>
        <w:t xml:space="preserve">V. </w:t>
      </w:r>
      <w:r w:rsidR="00290450" w:rsidRPr="004A2C5D">
        <w:rPr>
          <w:rFonts w:ascii="Times New Roman" w:hAnsi="Times New Roman"/>
          <w:b/>
          <w:bCs/>
        </w:rPr>
        <w:t>BILJEŠKE UZ IZVJEŠTAJ O PROMJENAMA U VRIJEDNOSTI I OBUJMU IMOVINE I OBVEZA</w:t>
      </w:r>
    </w:p>
    <w:p w14:paraId="1C930829" w14:textId="77777777" w:rsidR="006E3C42" w:rsidRPr="004A2C5D" w:rsidRDefault="006E3C42" w:rsidP="00A70CC5">
      <w:pPr>
        <w:spacing w:after="0"/>
        <w:jc w:val="both"/>
        <w:rPr>
          <w:rFonts w:ascii="Times New Roman" w:hAnsi="Times New Roman"/>
          <w:b/>
          <w:bCs/>
        </w:rPr>
      </w:pPr>
    </w:p>
    <w:p w14:paraId="493ACF91" w14:textId="77777777" w:rsidR="007522FF" w:rsidRDefault="0030337C" w:rsidP="0030337C">
      <w:pPr>
        <w:spacing w:after="0"/>
        <w:jc w:val="both"/>
        <w:rPr>
          <w:rFonts w:ascii="Times New Roman" w:hAnsi="Times New Roman"/>
        </w:rPr>
      </w:pPr>
      <w:r w:rsidRPr="00113590">
        <w:rPr>
          <w:rFonts w:ascii="Times New Roman" w:hAnsi="Times New Roman"/>
          <w:b/>
          <w:bCs/>
          <w:i/>
          <w:iCs/>
        </w:rPr>
        <w:t>Šifra 91512</w:t>
      </w:r>
      <w:r w:rsidRPr="0030337C">
        <w:rPr>
          <w:rFonts w:ascii="Times New Roman" w:hAnsi="Times New Roman"/>
        </w:rPr>
        <w:t xml:space="preserve"> Povećanja u obujmu dugotrajne </w:t>
      </w:r>
      <w:r w:rsidR="0045046E">
        <w:rPr>
          <w:rFonts w:ascii="Times New Roman" w:hAnsi="Times New Roman"/>
        </w:rPr>
        <w:t>imovine odnosi se na</w:t>
      </w:r>
      <w:r w:rsidR="007522FF">
        <w:rPr>
          <w:rFonts w:ascii="Times New Roman" w:hAnsi="Times New Roman"/>
        </w:rPr>
        <w:t xml:space="preserve"> novo upisanu imovinu u osnovna sredstva koja do sada nije bila upisana ili nije imala iskazanu vrijednost. </w:t>
      </w:r>
    </w:p>
    <w:p w14:paraId="0F2E8797" w14:textId="59D75EF7" w:rsidR="007522FF" w:rsidRDefault="007522FF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A70C6">
        <w:rPr>
          <w:rFonts w:ascii="Times New Roman" w:hAnsi="Times New Roman"/>
        </w:rPr>
        <w:t>oveća</w:t>
      </w:r>
      <w:r>
        <w:rPr>
          <w:rFonts w:ascii="Times New Roman" w:hAnsi="Times New Roman"/>
        </w:rPr>
        <w:t>la se</w:t>
      </w:r>
      <w:r w:rsidR="007A70C6">
        <w:rPr>
          <w:rFonts w:ascii="Times New Roman" w:hAnsi="Times New Roman"/>
        </w:rPr>
        <w:t xml:space="preserve"> vrijednosti građevinskog zemljišta </w:t>
      </w:r>
      <w:r>
        <w:rPr>
          <w:rFonts w:ascii="Times New Roman" w:hAnsi="Times New Roman"/>
        </w:rPr>
        <w:t xml:space="preserve">u iznosu 82.878,40 eura </w:t>
      </w:r>
      <w:r w:rsidR="007A70C6">
        <w:rPr>
          <w:rFonts w:ascii="Times New Roman" w:hAnsi="Times New Roman"/>
        </w:rPr>
        <w:t>sukladno elaboratu</w:t>
      </w:r>
      <w:r>
        <w:rPr>
          <w:rFonts w:ascii="Times New Roman" w:hAnsi="Times New Roman"/>
        </w:rPr>
        <w:t xml:space="preserve"> ovlaštenog procjenitelja</w:t>
      </w:r>
      <w:r w:rsidR="007A70C6">
        <w:rPr>
          <w:rFonts w:ascii="Times New Roman" w:hAnsi="Times New Roman"/>
        </w:rPr>
        <w:t xml:space="preserve"> i povećanju vrijednosti nerazvrstanih cesta</w:t>
      </w:r>
      <w:r>
        <w:rPr>
          <w:rFonts w:ascii="Times New Roman" w:hAnsi="Times New Roman"/>
        </w:rPr>
        <w:t xml:space="preserve"> u iznosu 3.493,84 eura</w:t>
      </w:r>
      <w:r w:rsidR="007A70C6">
        <w:rPr>
          <w:rFonts w:ascii="Times New Roman" w:hAnsi="Times New Roman"/>
        </w:rPr>
        <w:t xml:space="preserve"> sukladno internoj procjeni</w:t>
      </w:r>
      <w:r>
        <w:rPr>
          <w:rFonts w:ascii="Times New Roman" w:hAnsi="Times New Roman"/>
        </w:rPr>
        <w:t>.</w:t>
      </w:r>
    </w:p>
    <w:p w14:paraId="5136661F" w14:textId="7D22B47D" w:rsidR="0045046E" w:rsidRDefault="007522FF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Smanjenje u obujmu imovine </w:t>
      </w:r>
      <w:r w:rsidR="007F2817">
        <w:rPr>
          <w:rFonts w:ascii="Times New Roman" w:hAnsi="Times New Roman"/>
        </w:rPr>
        <w:t>odnosi se na rashodovanje i isknjiž</w:t>
      </w:r>
      <w:r w:rsidR="00724928">
        <w:rPr>
          <w:rFonts w:ascii="Times New Roman" w:hAnsi="Times New Roman"/>
        </w:rPr>
        <w:t>ava</w:t>
      </w:r>
      <w:r w:rsidR="007F2817">
        <w:rPr>
          <w:rFonts w:ascii="Times New Roman" w:hAnsi="Times New Roman"/>
        </w:rPr>
        <w:t>nje dugotrajne imovine u iznosu 2.959,78 eura iz razloga šta se ta imovina greškom vodila u dugotrajno</w:t>
      </w:r>
      <w:r w:rsidR="00C9233F">
        <w:rPr>
          <w:rFonts w:ascii="Times New Roman" w:hAnsi="Times New Roman"/>
        </w:rPr>
        <w:t>j</w:t>
      </w:r>
      <w:r w:rsidR="007F2817">
        <w:rPr>
          <w:rFonts w:ascii="Times New Roman" w:hAnsi="Times New Roman"/>
        </w:rPr>
        <w:t xml:space="preserve"> imovin</w:t>
      </w:r>
      <w:r w:rsidR="00C9233F">
        <w:rPr>
          <w:rFonts w:ascii="Times New Roman" w:hAnsi="Times New Roman"/>
        </w:rPr>
        <w:t>i</w:t>
      </w:r>
      <w:r w:rsidR="000B3794">
        <w:rPr>
          <w:rFonts w:ascii="Times New Roman" w:hAnsi="Times New Roman"/>
        </w:rPr>
        <w:t xml:space="preserve"> i isknjiž</w:t>
      </w:r>
      <w:r w:rsidR="00724928">
        <w:rPr>
          <w:rFonts w:ascii="Times New Roman" w:hAnsi="Times New Roman"/>
        </w:rPr>
        <w:t>ava</w:t>
      </w:r>
      <w:r w:rsidR="000B3794">
        <w:rPr>
          <w:rFonts w:ascii="Times New Roman" w:hAnsi="Times New Roman"/>
        </w:rPr>
        <w:t>nja nenaplativih potraživanja za koje nije bio izvršen ispravak vrijednosti u iznosu</w:t>
      </w:r>
      <w:r w:rsidR="007F2817">
        <w:rPr>
          <w:rFonts w:ascii="Times New Roman" w:hAnsi="Times New Roman"/>
        </w:rPr>
        <w:t xml:space="preserve"> 3.147,73 eura.</w:t>
      </w:r>
    </w:p>
    <w:p w14:paraId="09FBE772" w14:textId="77777777" w:rsidR="00290450" w:rsidRPr="00216A2B" w:rsidRDefault="00290450" w:rsidP="00A70CC5">
      <w:pPr>
        <w:spacing w:after="0"/>
        <w:jc w:val="both"/>
        <w:rPr>
          <w:rFonts w:ascii="Times New Roman" w:hAnsi="Times New Roman"/>
        </w:rPr>
      </w:pPr>
    </w:p>
    <w:p w14:paraId="03C32E27" w14:textId="77777777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57E19506" w14:textId="271E413A" w:rsidR="009E06EB" w:rsidRPr="009E06EB" w:rsidRDefault="00830A58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Gornja Rijeka, 1</w:t>
      </w:r>
      <w:r w:rsidR="006666F7">
        <w:rPr>
          <w:rFonts w:ascii="Times New Roman" w:hAnsi="Times New Roman"/>
        </w:rPr>
        <w:t>4</w:t>
      </w:r>
      <w:r>
        <w:rPr>
          <w:rFonts w:ascii="Times New Roman" w:hAnsi="Times New Roman"/>
        </w:rPr>
        <w:t>. veljače</w:t>
      </w:r>
      <w:r w:rsidR="009E06EB" w:rsidRPr="009E06EB">
        <w:rPr>
          <w:rFonts w:ascii="Times New Roman" w:hAnsi="Times New Roman"/>
        </w:rPr>
        <w:t xml:space="preserve"> 202</w:t>
      </w:r>
      <w:r w:rsidR="00C9233F">
        <w:rPr>
          <w:rFonts w:ascii="Times New Roman" w:hAnsi="Times New Roman"/>
        </w:rPr>
        <w:t>5</w:t>
      </w:r>
      <w:r w:rsidR="009E06EB" w:rsidRPr="009E06EB">
        <w:rPr>
          <w:rFonts w:ascii="Times New Roman" w:hAnsi="Times New Roman"/>
        </w:rPr>
        <w:t>.</w:t>
      </w:r>
    </w:p>
    <w:p w14:paraId="55E9E348" w14:textId="77777777" w:rsidR="00724928" w:rsidRDefault="00216A2B" w:rsidP="0040452A">
      <w:pPr>
        <w:spacing w:after="0"/>
        <w:jc w:val="center"/>
        <w:rPr>
          <w:rFonts w:ascii="Times New Roman" w:hAnsi="Times New Roman"/>
          <w:b/>
          <w:bCs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</w:p>
    <w:p w14:paraId="2776D32E" w14:textId="37731B44" w:rsidR="0040452A" w:rsidRPr="00216A2B" w:rsidRDefault="00216A2B" w:rsidP="00724928">
      <w:pPr>
        <w:spacing w:after="0"/>
        <w:ind w:left="2832" w:firstLine="708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</w:rPr>
        <w:t xml:space="preserve">ODGOVORNA OSOBA: </w:t>
      </w:r>
    </w:p>
    <w:p w14:paraId="5C7DF94F" w14:textId="4DAAB7E6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  Op</w:t>
      </w:r>
      <w:r w:rsidR="002D6875">
        <w:rPr>
          <w:rFonts w:ascii="Times New Roman" w:hAnsi="Times New Roman"/>
          <w:sz w:val="24"/>
          <w:szCs w:val="24"/>
        </w:rPr>
        <w:t>ć</w:t>
      </w:r>
      <w:r w:rsidR="00830A58">
        <w:rPr>
          <w:rFonts w:ascii="Times New Roman" w:hAnsi="Times New Roman"/>
          <w:sz w:val="24"/>
          <w:szCs w:val="24"/>
        </w:rPr>
        <w:t>inski načelnik</w:t>
      </w:r>
    </w:p>
    <w:p w14:paraId="718F8B92" w14:textId="75811B1A" w:rsidR="009E06EB" w:rsidRPr="00216A2B" w:rsidRDefault="009E06E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Darko Fištrović</w:t>
      </w:r>
    </w:p>
    <w:p w14:paraId="2D0426A2" w14:textId="77777777" w:rsidR="00CC0658" w:rsidRPr="00290450" w:rsidRDefault="00CC0658" w:rsidP="0040452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sectPr w:rsidR="00CC0658" w:rsidRPr="00290450" w:rsidSect="00E8311C">
      <w:footerReference w:type="default" r:id="rId11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0A89" w14:textId="77777777" w:rsidR="000A36B7" w:rsidRDefault="000A36B7" w:rsidP="000740CB">
      <w:pPr>
        <w:spacing w:after="0" w:line="240" w:lineRule="auto"/>
      </w:pPr>
      <w:r>
        <w:separator/>
      </w:r>
    </w:p>
  </w:endnote>
  <w:endnote w:type="continuationSeparator" w:id="0">
    <w:p w14:paraId="05A3855B" w14:textId="77777777" w:rsidR="000A36B7" w:rsidRDefault="000A36B7" w:rsidP="000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377"/>
      <w:docPartObj>
        <w:docPartGallery w:val="Page Numbers (Bottom of Page)"/>
        <w:docPartUnique/>
      </w:docPartObj>
    </w:sdtPr>
    <w:sdtEndPr/>
    <w:sdtContent>
      <w:p w14:paraId="6911EB44" w14:textId="43CBEE1B" w:rsidR="000740CB" w:rsidRDefault="000740CB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BDD10C" wp14:editId="79446B4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7D65" w14:textId="77777777" w:rsidR="000740CB" w:rsidRDefault="000740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FBDD10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0097D65" w14:textId="77777777" w:rsidR="000740CB" w:rsidRDefault="000740C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5B38" w14:textId="77777777" w:rsidR="000A36B7" w:rsidRDefault="000A36B7" w:rsidP="000740CB">
      <w:pPr>
        <w:spacing w:after="0" w:line="240" w:lineRule="auto"/>
      </w:pPr>
      <w:r>
        <w:separator/>
      </w:r>
    </w:p>
  </w:footnote>
  <w:footnote w:type="continuationSeparator" w:id="0">
    <w:p w14:paraId="351B712A" w14:textId="77777777" w:rsidR="000A36B7" w:rsidRDefault="000A36B7" w:rsidP="0007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7918"/>
    <w:multiLevelType w:val="hybridMultilevel"/>
    <w:tmpl w:val="F2206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27007"/>
    <w:rsid w:val="00047044"/>
    <w:rsid w:val="000740CB"/>
    <w:rsid w:val="00085AAB"/>
    <w:rsid w:val="000A36B7"/>
    <w:rsid w:val="000B23B2"/>
    <w:rsid w:val="000B3794"/>
    <w:rsid w:val="000E39A7"/>
    <w:rsid w:val="000F08E9"/>
    <w:rsid w:val="000F5658"/>
    <w:rsid w:val="00113590"/>
    <w:rsid w:val="00124F0A"/>
    <w:rsid w:val="001261EE"/>
    <w:rsid w:val="00150992"/>
    <w:rsid w:val="00155426"/>
    <w:rsid w:val="00156951"/>
    <w:rsid w:val="001615D8"/>
    <w:rsid w:val="00166FDF"/>
    <w:rsid w:val="001814A3"/>
    <w:rsid w:val="00194CD6"/>
    <w:rsid w:val="001C7BE2"/>
    <w:rsid w:val="002040B8"/>
    <w:rsid w:val="00216A2B"/>
    <w:rsid w:val="0022523F"/>
    <w:rsid w:val="00246823"/>
    <w:rsid w:val="0027274E"/>
    <w:rsid w:val="00277666"/>
    <w:rsid w:val="00282283"/>
    <w:rsid w:val="00290450"/>
    <w:rsid w:val="002938B2"/>
    <w:rsid w:val="00296DCD"/>
    <w:rsid w:val="002A413B"/>
    <w:rsid w:val="002B5B30"/>
    <w:rsid w:val="002C0195"/>
    <w:rsid w:val="002D6875"/>
    <w:rsid w:val="00300393"/>
    <w:rsid w:val="0030337C"/>
    <w:rsid w:val="0030428E"/>
    <w:rsid w:val="0033752C"/>
    <w:rsid w:val="00360D69"/>
    <w:rsid w:val="00363E4B"/>
    <w:rsid w:val="00367E8F"/>
    <w:rsid w:val="00372A90"/>
    <w:rsid w:val="00377A99"/>
    <w:rsid w:val="0038482C"/>
    <w:rsid w:val="003961D3"/>
    <w:rsid w:val="003D6E9A"/>
    <w:rsid w:val="003D747A"/>
    <w:rsid w:val="00400B17"/>
    <w:rsid w:val="0040452A"/>
    <w:rsid w:val="0041582F"/>
    <w:rsid w:val="0043118B"/>
    <w:rsid w:val="00443E51"/>
    <w:rsid w:val="00445D9D"/>
    <w:rsid w:val="0045046E"/>
    <w:rsid w:val="00450C0A"/>
    <w:rsid w:val="00484C42"/>
    <w:rsid w:val="004A2C5D"/>
    <w:rsid w:val="004B44C5"/>
    <w:rsid w:val="004D144C"/>
    <w:rsid w:val="004E205D"/>
    <w:rsid w:val="004E33F5"/>
    <w:rsid w:val="004E796F"/>
    <w:rsid w:val="004F258D"/>
    <w:rsid w:val="004F341F"/>
    <w:rsid w:val="005233A9"/>
    <w:rsid w:val="00531F18"/>
    <w:rsid w:val="005371DD"/>
    <w:rsid w:val="005455A0"/>
    <w:rsid w:val="005473B8"/>
    <w:rsid w:val="00566F67"/>
    <w:rsid w:val="00582FD2"/>
    <w:rsid w:val="00587393"/>
    <w:rsid w:val="005D2F00"/>
    <w:rsid w:val="005D7649"/>
    <w:rsid w:val="005F682C"/>
    <w:rsid w:val="00600FAE"/>
    <w:rsid w:val="00602A81"/>
    <w:rsid w:val="006666F7"/>
    <w:rsid w:val="0066671B"/>
    <w:rsid w:val="00670F92"/>
    <w:rsid w:val="006B23B5"/>
    <w:rsid w:val="006D6524"/>
    <w:rsid w:val="006E3C42"/>
    <w:rsid w:val="006F7D28"/>
    <w:rsid w:val="00704422"/>
    <w:rsid w:val="00720A7E"/>
    <w:rsid w:val="00724928"/>
    <w:rsid w:val="007345C4"/>
    <w:rsid w:val="007522FF"/>
    <w:rsid w:val="00765D8C"/>
    <w:rsid w:val="00767863"/>
    <w:rsid w:val="007727A4"/>
    <w:rsid w:val="007978B6"/>
    <w:rsid w:val="007A70C6"/>
    <w:rsid w:val="007A7B95"/>
    <w:rsid w:val="007B29F1"/>
    <w:rsid w:val="007B6E4C"/>
    <w:rsid w:val="007C371E"/>
    <w:rsid w:val="007D5C0E"/>
    <w:rsid w:val="007E2795"/>
    <w:rsid w:val="007F2817"/>
    <w:rsid w:val="007F3D2B"/>
    <w:rsid w:val="00823F8F"/>
    <w:rsid w:val="00824BC1"/>
    <w:rsid w:val="00830A58"/>
    <w:rsid w:val="00863F32"/>
    <w:rsid w:val="00881DB9"/>
    <w:rsid w:val="00883C04"/>
    <w:rsid w:val="00890A76"/>
    <w:rsid w:val="008C23B1"/>
    <w:rsid w:val="008C2E3D"/>
    <w:rsid w:val="008E1B5E"/>
    <w:rsid w:val="008F5796"/>
    <w:rsid w:val="00904EC3"/>
    <w:rsid w:val="0093275F"/>
    <w:rsid w:val="00950171"/>
    <w:rsid w:val="00951762"/>
    <w:rsid w:val="0097204A"/>
    <w:rsid w:val="00990089"/>
    <w:rsid w:val="009937F8"/>
    <w:rsid w:val="009B687D"/>
    <w:rsid w:val="009C09F9"/>
    <w:rsid w:val="009C18C1"/>
    <w:rsid w:val="009D0132"/>
    <w:rsid w:val="009E06EB"/>
    <w:rsid w:val="009F2FD9"/>
    <w:rsid w:val="009F5EE9"/>
    <w:rsid w:val="009F7ECF"/>
    <w:rsid w:val="00A108FA"/>
    <w:rsid w:val="00A1213D"/>
    <w:rsid w:val="00A1328E"/>
    <w:rsid w:val="00A20F9B"/>
    <w:rsid w:val="00A2242F"/>
    <w:rsid w:val="00A46736"/>
    <w:rsid w:val="00A70CC5"/>
    <w:rsid w:val="00A92027"/>
    <w:rsid w:val="00AD61B7"/>
    <w:rsid w:val="00AE3269"/>
    <w:rsid w:val="00B304CA"/>
    <w:rsid w:val="00B41DA3"/>
    <w:rsid w:val="00B63644"/>
    <w:rsid w:val="00B7346D"/>
    <w:rsid w:val="00B9498F"/>
    <w:rsid w:val="00BA326D"/>
    <w:rsid w:val="00C05708"/>
    <w:rsid w:val="00C12304"/>
    <w:rsid w:val="00C207F8"/>
    <w:rsid w:val="00C86134"/>
    <w:rsid w:val="00C9233F"/>
    <w:rsid w:val="00C9238C"/>
    <w:rsid w:val="00C94227"/>
    <w:rsid w:val="00C95D49"/>
    <w:rsid w:val="00CB1F67"/>
    <w:rsid w:val="00CC0658"/>
    <w:rsid w:val="00CD1BE9"/>
    <w:rsid w:val="00CF0FE7"/>
    <w:rsid w:val="00D01EC4"/>
    <w:rsid w:val="00D123A4"/>
    <w:rsid w:val="00D16E8E"/>
    <w:rsid w:val="00D17E69"/>
    <w:rsid w:val="00D2108B"/>
    <w:rsid w:val="00D221C1"/>
    <w:rsid w:val="00D47E3E"/>
    <w:rsid w:val="00D540C3"/>
    <w:rsid w:val="00D93D62"/>
    <w:rsid w:val="00DD5C5B"/>
    <w:rsid w:val="00DF44AD"/>
    <w:rsid w:val="00E04EE8"/>
    <w:rsid w:val="00E11842"/>
    <w:rsid w:val="00E13F75"/>
    <w:rsid w:val="00E2131E"/>
    <w:rsid w:val="00E22013"/>
    <w:rsid w:val="00E222BF"/>
    <w:rsid w:val="00E3754F"/>
    <w:rsid w:val="00E3778C"/>
    <w:rsid w:val="00E600A6"/>
    <w:rsid w:val="00E727D6"/>
    <w:rsid w:val="00E8311C"/>
    <w:rsid w:val="00EA6D63"/>
    <w:rsid w:val="00EC57CE"/>
    <w:rsid w:val="00EC6ABC"/>
    <w:rsid w:val="00EC71CB"/>
    <w:rsid w:val="00ED4CA0"/>
    <w:rsid w:val="00EE4436"/>
    <w:rsid w:val="00EF3E2D"/>
    <w:rsid w:val="00F0273E"/>
    <w:rsid w:val="00F71708"/>
    <w:rsid w:val="00F7289E"/>
    <w:rsid w:val="00F751CF"/>
    <w:rsid w:val="00F85488"/>
    <w:rsid w:val="00FB12A5"/>
    <w:rsid w:val="00FC172E"/>
    <w:rsid w:val="00FC6009"/>
    <w:rsid w:val="00FD3E57"/>
    <w:rsid w:val="00FE05C2"/>
    <w:rsid w:val="00FF4FF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E1EC9"/>
  <w15:docId w15:val="{DDED5AA8-B44B-4818-871A-0F15358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21">
    <w:name w:val="Obična tablica 21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  <w:style w:type="paragraph" w:styleId="StandardWeb">
    <w:name w:val="Normal (Web)"/>
    <w:basedOn w:val="Normal"/>
    <w:semiHidden/>
    <w:rsid w:val="00993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95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0CB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7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0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2FE02-F160-45C8-9DAA-23F57D77D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customXml/itemProps3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8</cp:revision>
  <cp:lastPrinted>2025-02-12T08:52:00Z</cp:lastPrinted>
  <dcterms:created xsi:type="dcterms:W3CDTF">2025-02-13T11:09:00Z</dcterms:created>
  <dcterms:modified xsi:type="dcterms:W3CDTF">2025-02-14T08:21:00Z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