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0CE4" w14:textId="77777777" w:rsidR="004744B5" w:rsidRDefault="004744B5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639B5D38" w14:textId="27F7FBBB" w:rsidR="007B32E1" w:rsidRPr="005664DE" w:rsidRDefault="007B32E1" w:rsidP="007B32E1">
      <w:pPr>
        <w:ind w:firstLine="708"/>
        <w:jc w:val="both"/>
        <w:rPr>
          <w:b/>
        </w:rPr>
      </w:pPr>
      <w:r w:rsidRPr="00D60DFD">
        <w:t>Na temelju članka 57. stavka 3. Zakona o porezu na dohodak („Narodne novine“ broj 115/16, 106/18, 121/19, 32/20, 138/20, 151/22, 114/23 i 152/24), članka 2. Pravilnika o paušalnom oporezivanju djelatnosti iznajmljivanja i organiziranja smještaja u turizmu („Narodne novine“ broj 1/19, 1/20, 1/21, 156/22 i 1/24)</w:t>
      </w:r>
      <w:r>
        <w:t xml:space="preserve"> </w:t>
      </w:r>
      <w:r w:rsidRPr="005664DE">
        <w:t xml:space="preserve">i članka </w:t>
      </w:r>
      <w:r>
        <w:t>29</w:t>
      </w:r>
      <w:r w:rsidRPr="005664DE">
        <w:t xml:space="preserve">. Statuta Općine </w:t>
      </w:r>
      <w:r>
        <w:t>Gornja Rijeka</w:t>
      </w:r>
      <w:r w:rsidRPr="005664DE">
        <w:t xml:space="preserve"> (</w:t>
      </w:r>
      <w:r>
        <w:t>„</w:t>
      </w:r>
      <w:r w:rsidRPr="005664DE">
        <w:t xml:space="preserve">Službeni glasnik </w:t>
      </w:r>
      <w:r>
        <w:t>Koprivničko-križevačke županije</w:t>
      </w:r>
      <w:r w:rsidR="00B54283">
        <w:t>“ broj 1/18, 5/20. i 3/21), Općinsko vijeće Općine Gornja Rijeka na 24. sjednici održanoj 27. veljače</w:t>
      </w:r>
      <w:r>
        <w:t xml:space="preserve"> 2025. godine</w:t>
      </w:r>
      <w:r w:rsidRPr="005664DE">
        <w:t xml:space="preserve"> don</w:t>
      </w:r>
      <w:r>
        <w:t>ijelo je</w:t>
      </w:r>
    </w:p>
    <w:p w14:paraId="5A5417BE" w14:textId="77777777" w:rsidR="007B32E1" w:rsidRPr="005664DE" w:rsidRDefault="007B32E1" w:rsidP="007B32E1">
      <w:pPr>
        <w:ind w:firstLine="720"/>
      </w:pPr>
    </w:p>
    <w:p w14:paraId="671FAB2A" w14:textId="77777777" w:rsidR="007B32E1" w:rsidRPr="005664DE" w:rsidRDefault="007B32E1" w:rsidP="007B32E1">
      <w:pPr>
        <w:jc w:val="center"/>
        <w:rPr>
          <w:b/>
        </w:rPr>
      </w:pPr>
      <w:r w:rsidRPr="005664DE">
        <w:rPr>
          <w:b/>
        </w:rPr>
        <w:t>ODLUKU</w:t>
      </w:r>
    </w:p>
    <w:p w14:paraId="44F64D9D" w14:textId="77777777" w:rsidR="007B32E1" w:rsidRPr="005664DE" w:rsidRDefault="007B32E1" w:rsidP="007B32E1">
      <w:pPr>
        <w:jc w:val="center"/>
        <w:rPr>
          <w:b/>
          <w:color w:val="231F20"/>
        </w:rPr>
      </w:pPr>
      <w:r>
        <w:rPr>
          <w:b/>
        </w:rPr>
        <w:t xml:space="preserve">o izmjeni Odluke </w:t>
      </w:r>
      <w:r w:rsidRPr="005664DE">
        <w:rPr>
          <w:b/>
        </w:rPr>
        <w:t xml:space="preserve">o visini paušalnog poreza za </w:t>
      </w:r>
      <w:r w:rsidRPr="005664DE">
        <w:rPr>
          <w:b/>
          <w:color w:val="231F20"/>
        </w:rPr>
        <w:t>djelatnosti iznajmljivanja i smještaja u turizmu</w:t>
      </w:r>
      <w:r>
        <w:rPr>
          <w:b/>
          <w:color w:val="231F20"/>
        </w:rPr>
        <w:t xml:space="preserve"> </w:t>
      </w:r>
      <w:r w:rsidRPr="005664DE">
        <w:rPr>
          <w:b/>
          <w:color w:val="231F20"/>
        </w:rPr>
        <w:t xml:space="preserve">na području Općine </w:t>
      </w:r>
      <w:r>
        <w:rPr>
          <w:b/>
          <w:color w:val="231F20"/>
        </w:rPr>
        <w:t>Gornja Rijeka</w:t>
      </w:r>
    </w:p>
    <w:p w14:paraId="380C5455" w14:textId="77777777" w:rsidR="007B32E1" w:rsidRPr="005664DE" w:rsidRDefault="007B32E1" w:rsidP="007B32E1">
      <w:pPr>
        <w:rPr>
          <w:b/>
          <w:color w:val="231F20"/>
        </w:rPr>
      </w:pPr>
    </w:p>
    <w:p w14:paraId="4C0C019E" w14:textId="77777777" w:rsidR="007B32E1" w:rsidRPr="005664DE" w:rsidRDefault="007B32E1" w:rsidP="007B32E1"/>
    <w:p w14:paraId="03A6E1D8" w14:textId="77777777" w:rsidR="007B32E1" w:rsidRDefault="007B32E1" w:rsidP="007B32E1">
      <w:pPr>
        <w:jc w:val="center"/>
        <w:rPr>
          <w:b/>
        </w:rPr>
      </w:pPr>
      <w:r w:rsidRPr="005664DE">
        <w:rPr>
          <w:b/>
        </w:rPr>
        <w:t>Članak 1.</w:t>
      </w:r>
    </w:p>
    <w:p w14:paraId="3432CDF9" w14:textId="77777777" w:rsidR="007B32E1" w:rsidRPr="005664DE" w:rsidRDefault="007B32E1" w:rsidP="007B32E1">
      <w:pPr>
        <w:jc w:val="center"/>
        <w:rPr>
          <w:b/>
        </w:rPr>
      </w:pPr>
    </w:p>
    <w:p w14:paraId="1C148D45" w14:textId="77777777" w:rsidR="007B32E1" w:rsidRPr="005664DE" w:rsidRDefault="007B32E1" w:rsidP="007B32E1">
      <w:pPr>
        <w:ind w:firstLine="708"/>
        <w:jc w:val="both"/>
      </w:pPr>
      <w:r>
        <w:t xml:space="preserve">U </w:t>
      </w:r>
      <w:r w:rsidRPr="005664DE">
        <w:t>Odlu</w:t>
      </w:r>
      <w:r>
        <w:t>ci</w:t>
      </w:r>
      <w:r w:rsidRPr="005664DE">
        <w:t xml:space="preserve"> o visini paušalnog poreza za djelatnosti iznajmljivanja i smještaja u turizmu</w:t>
      </w:r>
    </w:p>
    <w:p w14:paraId="5B7C524D" w14:textId="77777777" w:rsidR="007B32E1" w:rsidRPr="005664DE" w:rsidRDefault="007B32E1" w:rsidP="007B32E1">
      <w:pPr>
        <w:jc w:val="both"/>
        <w:rPr>
          <w:b/>
          <w:color w:val="231F20"/>
        </w:rPr>
      </w:pPr>
      <w:r w:rsidRPr="005664DE">
        <w:t>na području Općine Gornja Rijeka</w:t>
      </w:r>
      <w:r>
        <w:t xml:space="preserve"> („Službeni glasnik Koprivničko-križevačke županije“ broj 3/19)</w:t>
      </w:r>
      <w:r w:rsidRPr="005664DE">
        <w:rPr>
          <w:color w:val="231F20"/>
        </w:rPr>
        <w:t xml:space="preserve"> (</w:t>
      </w:r>
      <w:r>
        <w:rPr>
          <w:color w:val="231F20"/>
        </w:rPr>
        <w:t xml:space="preserve">u daljnjem </w:t>
      </w:r>
      <w:r w:rsidRPr="005664DE">
        <w:rPr>
          <w:color w:val="231F20"/>
        </w:rPr>
        <w:t xml:space="preserve">tekstu: Odluka) </w:t>
      </w:r>
      <w:r>
        <w:rPr>
          <w:color w:val="231F20"/>
        </w:rPr>
        <w:t>u članku 2. riječi „150,00 kuna“ zamjenjuju se riječima „25,00 EUR“.</w:t>
      </w:r>
    </w:p>
    <w:p w14:paraId="4B6E43B1" w14:textId="77777777" w:rsidR="007B32E1" w:rsidRPr="005664DE" w:rsidRDefault="007B32E1" w:rsidP="007B32E1">
      <w:pPr>
        <w:ind w:firstLine="720"/>
        <w:jc w:val="both"/>
      </w:pPr>
    </w:p>
    <w:p w14:paraId="6027B078" w14:textId="77777777" w:rsidR="007B32E1" w:rsidRDefault="007B32E1" w:rsidP="007B32E1">
      <w:pPr>
        <w:jc w:val="center"/>
        <w:rPr>
          <w:b/>
        </w:rPr>
      </w:pPr>
      <w:r w:rsidRPr="005664DE">
        <w:rPr>
          <w:b/>
        </w:rPr>
        <w:t>Članak 2.</w:t>
      </w:r>
    </w:p>
    <w:p w14:paraId="6DA9DD42" w14:textId="77777777" w:rsidR="007B32E1" w:rsidRPr="005664DE" w:rsidRDefault="007B32E1" w:rsidP="007B32E1">
      <w:pPr>
        <w:rPr>
          <w:b/>
        </w:rPr>
      </w:pPr>
    </w:p>
    <w:p w14:paraId="289A1BDF" w14:textId="77777777" w:rsidR="007B32E1" w:rsidRPr="005664DE" w:rsidRDefault="007B32E1" w:rsidP="007B32E1">
      <w:pPr>
        <w:ind w:firstLine="720"/>
        <w:jc w:val="both"/>
      </w:pPr>
      <w:r>
        <w:t>Ova Odluka stupa na snagu prvog</w:t>
      </w:r>
      <w:r w:rsidRPr="005664DE">
        <w:t xml:space="preserve"> dan</w:t>
      </w:r>
      <w:r>
        <w:t>a</w:t>
      </w:r>
      <w:r w:rsidRPr="005664DE">
        <w:t xml:space="preserve"> </w:t>
      </w:r>
      <w:r>
        <w:t>od dana</w:t>
      </w:r>
      <w:r w:rsidRPr="005664DE">
        <w:t xml:space="preserve"> objave u </w:t>
      </w:r>
      <w:r>
        <w:t>„</w:t>
      </w:r>
      <w:r w:rsidRPr="005664DE">
        <w:t>Službenom glasniku K</w:t>
      </w:r>
      <w:r>
        <w:t xml:space="preserve">oprivničko-križevačke </w:t>
      </w:r>
      <w:r w:rsidRPr="005664DE">
        <w:t>županije</w:t>
      </w:r>
      <w:r>
        <w:t>“</w:t>
      </w:r>
      <w:r w:rsidRPr="005664DE">
        <w:t>.</w:t>
      </w:r>
    </w:p>
    <w:p w14:paraId="3B2C0D42" w14:textId="77777777" w:rsidR="007B32E1" w:rsidRDefault="007B32E1" w:rsidP="007B32E1"/>
    <w:p w14:paraId="24056F40" w14:textId="77777777" w:rsidR="007B32E1" w:rsidRPr="005664DE" w:rsidRDefault="007B32E1" w:rsidP="007B32E1"/>
    <w:p w14:paraId="7F89AEA8" w14:textId="77777777" w:rsidR="007B32E1" w:rsidRPr="005664DE" w:rsidRDefault="007B32E1" w:rsidP="007B32E1">
      <w:pPr>
        <w:jc w:val="center"/>
        <w:rPr>
          <w:b/>
        </w:rPr>
      </w:pPr>
      <w:r w:rsidRPr="005664DE">
        <w:rPr>
          <w:b/>
        </w:rPr>
        <w:t xml:space="preserve">OPĆINSKO VIJEĆE OPĆINE </w:t>
      </w:r>
      <w:r>
        <w:rPr>
          <w:b/>
        </w:rPr>
        <w:t>GORNJA RIJEKA</w:t>
      </w:r>
    </w:p>
    <w:p w14:paraId="5FFE5D03" w14:textId="77777777" w:rsidR="007B32E1" w:rsidRDefault="007B32E1" w:rsidP="007B32E1">
      <w:pPr>
        <w:rPr>
          <w:b/>
        </w:rPr>
      </w:pPr>
    </w:p>
    <w:p w14:paraId="3C433134" w14:textId="5FEC2534" w:rsidR="007B32E1" w:rsidRDefault="007B32E1" w:rsidP="007B32E1">
      <w:r>
        <w:t>KLASA: 410-01/25-01/</w:t>
      </w:r>
      <w:r w:rsidR="00B54283">
        <w:t>04</w:t>
      </w:r>
    </w:p>
    <w:p w14:paraId="78C36E0E" w14:textId="77777777" w:rsidR="007B32E1" w:rsidRDefault="007B32E1" w:rsidP="007B32E1">
      <w:r>
        <w:t>URBROJ: 2137-25-25-2</w:t>
      </w:r>
    </w:p>
    <w:p w14:paraId="7C620AF0" w14:textId="560F2B77" w:rsidR="007B32E1" w:rsidRPr="005664DE" w:rsidRDefault="007B32E1" w:rsidP="007B32E1">
      <w:r>
        <w:t xml:space="preserve">Gornja Rijeka, </w:t>
      </w:r>
      <w:r w:rsidR="00B54283">
        <w:t xml:space="preserve">27. veljače </w:t>
      </w:r>
      <w:r>
        <w:t>2025.</w:t>
      </w:r>
    </w:p>
    <w:p w14:paraId="584AA321" w14:textId="77777777" w:rsidR="007B32E1" w:rsidRPr="005664DE" w:rsidRDefault="007B32E1" w:rsidP="007B32E1">
      <w:pPr>
        <w:rPr>
          <w:b/>
        </w:rPr>
      </w:pPr>
    </w:p>
    <w:p w14:paraId="42611243" w14:textId="77777777" w:rsidR="007B32E1" w:rsidRPr="005664DE" w:rsidRDefault="007B32E1" w:rsidP="007B32E1">
      <w:pPr>
        <w:rPr>
          <w:b/>
        </w:rPr>
      </w:pPr>
      <w:r w:rsidRPr="005664DE">
        <w:tab/>
      </w:r>
      <w:r w:rsidRPr="005664DE">
        <w:tab/>
      </w:r>
      <w:r w:rsidRPr="005664DE">
        <w:tab/>
      </w:r>
      <w:r w:rsidRPr="005664DE">
        <w:tab/>
      </w:r>
      <w:r w:rsidRPr="005664DE">
        <w:tab/>
      </w:r>
      <w:r w:rsidRPr="005664DE">
        <w:tab/>
      </w:r>
      <w:r w:rsidRPr="005664DE">
        <w:tab/>
      </w:r>
      <w:r w:rsidRPr="005664DE">
        <w:tab/>
      </w:r>
      <w:r>
        <w:tab/>
      </w:r>
      <w:r w:rsidRPr="005664DE">
        <w:rPr>
          <w:b/>
        </w:rPr>
        <w:t>PREDSJEDNI</w:t>
      </w:r>
      <w:r>
        <w:rPr>
          <w:b/>
        </w:rPr>
        <w:t>K</w:t>
      </w:r>
      <w:r w:rsidRPr="005664DE">
        <w:rPr>
          <w:b/>
        </w:rPr>
        <w:t>:</w:t>
      </w:r>
    </w:p>
    <w:p w14:paraId="2106760C" w14:textId="77777777" w:rsidR="007B32E1" w:rsidRPr="005664DE" w:rsidRDefault="007B32E1" w:rsidP="007B32E1">
      <w:r w:rsidRPr="005664DE">
        <w:tab/>
      </w:r>
      <w:r w:rsidRPr="005664DE">
        <w:tab/>
      </w:r>
      <w:r w:rsidRPr="005664DE">
        <w:tab/>
      </w:r>
      <w:r w:rsidRPr="005664DE">
        <w:tab/>
      </w:r>
      <w:r w:rsidRPr="005664DE">
        <w:tab/>
      </w:r>
      <w:r w:rsidRPr="005664DE">
        <w:tab/>
      </w:r>
      <w:r w:rsidRPr="005664DE">
        <w:tab/>
      </w:r>
      <w:r w:rsidRPr="005664DE">
        <w:tab/>
      </w:r>
      <w:r>
        <w:tab/>
        <w:t xml:space="preserve">   Stjepan </w:t>
      </w:r>
      <w:proofErr w:type="spellStart"/>
      <w:r>
        <w:t>Borjan</w:t>
      </w:r>
      <w:proofErr w:type="spellEnd"/>
    </w:p>
    <w:p w14:paraId="0FEB7ECF" w14:textId="77777777" w:rsidR="007B32E1" w:rsidRPr="005664DE" w:rsidRDefault="007B32E1" w:rsidP="007B32E1"/>
    <w:p w14:paraId="586C7382" w14:textId="77777777" w:rsidR="004744B5" w:rsidRDefault="004744B5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539837CA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11A11A00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6C6F2EC4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0061FAF6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49E55641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7E2ADFDE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4DDB3139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6CFC2EFF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21A3DDEE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2685BF84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7410EC70" w14:textId="77777777" w:rsidR="007B32E1" w:rsidRDefault="007B32E1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484B7B73" w14:textId="77777777" w:rsidR="004744B5" w:rsidRDefault="004744B5" w:rsidP="003330C9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12CBC0DF" w14:textId="77777777" w:rsidR="007A4297" w:rsidRDefault="007A4297" w:rsidP="007A4297"/>
    <w:p w14:paraId="2DB2F98A" w14:textId="77777777" w:rsidR="002F6C96" w:rsidRPr="00546822" w:rsidRDefault="002F6C96" w:rsidP="002F6C96"/>
    <w:sectPr w:rsidR="002F6C96" w:rsidRPr="00546822" w:rsidSect="008E46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FBA"/>
    <w:multiLevelType w:val="hybridMultilevel"/>
    <w:tmpl w:val="7644973C"/>
    <w:lvl w:ilvl="0" w:tplc="A058D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12A"/>
    <w:multiLevelType w:val="hybridMultilevel"/>
    <w:tmpl w:val="0F185E6E"/>
    <w:lvl w:ilvl="0" w:tplc="7FD0ECA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2DA"/>
    <w:multiLevelType w:val="hybridMultilevel"/>
    <w:tmpl w:val="DAC65690"/>
    <w:lvl w:ilvl="0" w:tplc="A058D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CD"/>
    <w:multiLevelType w:val="hybridMultilevel"/>
    <w:tmpl w:val="9426DBB2"/>
    <w:lvl w:ilvl="0" w:tplc="7FD0ECAE">
      <w:start w:val="4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D8A6C21"/>
    <w:multiLevelType w:val="hybridMultilevel"/>
    <w:tmpl w:val="00BA1A7E"/>
    <w:lvl w:ilvl="0" w:tplc="A058D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A7080"/>
    <w:multiLevelType w:val="hybridMultilevel"/>
    <w:tmpl w:val="60C26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B745C"/>
    <w:multiLevelType w:val="hybridMultilevel"/>
    <w:tmpl w:val="A5CC02F6"/>
    <w:lvl w:ilvl="0" w:tplc="C0B2E2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7827209"/>
    <w:multiLevelType w:val="hybridMultilevel"/>
    <w:tmpl w:val="2F7E62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5804"/>
    <w:multiLevelType w:val="hybridMultilevel"/>
    <w:tmpl w:val="DECA94EA"/>
    <w:lvl w:ilvl="0" w:tplc="37F2A3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7BA1"/>
    <w:multiLevelType w:val="hybridMultilevel"/>
    <w:tmpl w:val="D8B8ACA8"/>
    <w:lvl w:ilvl="0" w:tplc="818C7C8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3FCE0B2E"/>
    <w:multiLevelType w:val="hybridMultilevel"/>
    <w:tmpl w:val="2480C2AA"/>
    <w:lvl w:ilvl="0" w:tplc="A058D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3685"/>
    <w:multiLevelType w:val="hybridMultilevel"/>
    <w:tmpl w:val="04C67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06695"/>
    <w:multiLevelType w:val="hybridMultilevel"/>
    <w:tmpl w:val="EF5663F6"/>
    <w:lvl w:ilvl="0" w:tplc="A058D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A7F92"/>
    <w:multiLevelType w:val="hybridMultilevel"/>
    <w:tmpl w:val="A82882C2"/>
    <w:lvl w:ilvl="0" w:tplc="A058D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4782"/>
    <w:multiLevelType w:val="hybridMultilevel"/>
    <w:tmpl w:val="06428470"/>
    <w:lvl w:ilvl="0" w:tplc="7FD0ECA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30530"/>
    <w:multiLevelType w:val="hybridMultilevel"/>
    <w:tmpl w:val="2B84B216"/>
    <w:lvl w:ilvl="0" w:tplc="D9345A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D23BF"/>
    <w:multiLevelType w:val="hybridMultilevel"/>
    <w:tmpl w:val="351CE45C"/>
    <w:lvl w:ilvl="0" w:tplc="A058D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00359"/>
    <w:multiLevelType w:val="hybridMultilevel"/>
    <w:tmpl w:val="CE56799A"/>
    <w:lvl w:ilvl="0" w:tplc="F74A67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CD53AF7"/>
    <w:multiLevelType w:val="hybridMultilevel"/>
    <w:tmpl w:val="D05CFCCE"/>
    <w:lvl w:ilvl="0" w:tplc="A058D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C629E"/>
    <w:multiLevelType w:val="hybridMultilevel"/>
    <w:tmpl w:val="25A21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55F72"/>
    <w:multiLevelType w:val="hybridMultilevel"/>
    <w:tmpl w:val="D5969DD4"/>
    <w:lvl w:ilvl="0" w:tplc="37F2A3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63FEE"/>
    <w:multiLevelType w:val="hybridMultilevel"/>
    <w:tmpl w:val="32347868"/>
    <w:lvl w:ilvl="0" w:tplc="A058D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6167">
    <w:abstractNumId w:val="3"/>
  </w:num>
  <w:num w:numId="2" w16cid:durableId="1066683132">
    <w:abstractNumId w:val="9"/>
  </w:num>
  <w:num w:numId="3" w16cid:durableId="1789468809">
    <w:abstractNumId w:val="6"/>
  </w:num>
  <w:num w:numId="4" w16cid:durableId="1640113095">
    <w:abstractNumId w:val="17"/>
  </w:num>
  <w:num w:numId="5" w16cid:durableId="1111166042">
    <w:abstractNumId w:val="1"/>
  </w:num>
  <w:num w:numId="6" w16cid:durableId="414712780">
    <w:abstractNumId w:val="14"/>
  </w:num>
  <w:num w:numId="7" w16cid:durableId="1688479086">
    <w:abstractNumId w:val="7"/>
  </w:num>
  <w:num w:numId="8" w16cid:durableId="952395384">
    <w:abstractNumId w:val="15"/>
  </w:num>
  <w:num w:numId="9" w16cid:durableId="1374620344">
    <w:abstractNumId w:val="2"/>
  </w:num>
  <w:num w:numId="10" w16cid:durableId="1697926837">
    <w:abstractNumId w:val="12"/>
  </w:num>
  <w:num w:numId="11" w16cid:durableId="876817959">
    <w:abstractNumId w:val="13"/>
  </w:num>
  <w:num w:numId="12" w16cid:durableId="1318538976">
    <w:abstractNumId w:val="18"/>
  </w:num>
  <w:num w:numId="13" w16cid:durableId="618337019">
    <w:abstractNumId w:val="20"/>
  </w:num>
  <w:num w:numId="14" w16cid:durableId="1264729408">
    <w:abstractNumId w:val="8"/>
  </w:num>
  <w:num w:numId="15" w16cid:durableId="114982173">
    <w:abstractNumId w:val="21"/>
  </w:num>
  <w:num w:numId="16" w16cid:durableId="671689393">
    <w:abstractNumId w:val="4"/>
  </w:num>
  <w:num w:numId="17" w16cid:durableId="2022395708">
    <w:abstractNumId w:val="10"/>
  </w:num>
  <w:num w:numId="18" w16cid:durableId="1908226975">
    <w:abstractNumId w:val="0"/>
  </w:num>
  <w:num w:numId="19" w16cid:durableId="255215676">
    <w:abstractNumId w:val="16"/>
  </w:num>
  <w:num w:numId="20" w16cid:durableId="1487477148">
    <w:abstractNumId w:val="19"/>
  </w:num>
  <w:num w:numId="21" w16cid:durableId="855537225">
    <w:abstractNumId w:val="11"/>
  </w:num>
  <w:num w:numId="22" w16cid:durableId="249852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EE"/>
    <w:rsid w:val="00043B81"/>
    <w:rsid w:val="00053C31"/>
    <w:rsid w:val="00075EE3"/>
    <w:rsid w:val="00077A47"/>
    <w:rsid w:val="000D2B39"/>
    <w:rsid w:val="000E4750"/>
    <w:rsid w:val="000E6820"/>
    <w:rsid w:val="001032F4"/>
    <w:rsid w:val="0015123F"/>
    <w:rsid w:val="00172292"/>
    <w:rsid w:val="001C7F79"/>
    <w:rsid w:val="0020718F"/>
    <w:rsid w:val="0025749D"/>
    <w:rsid w:val="00267749"/>
    <w:rsid w:val="002C218A"/>
    <w:rsid w:val="002F6C96"/>
    <w:rsid w:val="00304554"/>
    <w:rsid w:val="003330C9"/>
    <w:rsid w:val="00335AB8"/>
    <w:rsid w:val="00356B38"/>
    <w:rsid w:val="003F51A0"/>
    <w:rsid w:val="003F73C5"/>
    <w:rsid w:val="00423580"/>
    <w:rsid w:val="00451526"/>
    <w:rsid w:val="004744B5"/>
    <w:rsid w:val="004D41E8"/>
    <w:rsid w:val="004E32C4"/>
    <w:rsid w:val="004F6095"/>
    <w:rsid w:val="0050209B"/>
    <w:rsid w:val="00546822"/>
    <w:rsid w:val="00585494"/>
    <w:rsid w:val="00591C72"/>
    <w:rsid w:val="005E2FA6"/>
    <w:rsid w:val="00610BE3"/>
    <w:rsid w:val="0061402C"/>
    <w:rsid w:val="00626E78"/>
    <w:rsid w:val="00635F8F"/>
    <w:rsid w:val="0067225D"/>
    <w:rsid w:val="00686B6F"/>
    <w:rsid w:val="006D5222"/>
    <w:rsid w:val="006E7E62"/>
    <w:rsid w:val="006F6F84"/>
    <w:rsid w:val="00726159"/>
    <w:rsid w:val="007520E7"/>
    <w:rsid w:val="007757E1"/>
    <w:rsid w:val="007A4297"/>
    <w:rsid w:val="007B32E1"/>
    <w:rsid w:val="00832818"/>
    <w:rsid w:val="0084526E"/>
    <w:rsid w:val="00872548"/>
    <w:rsid w:val="00893A51"/>
    <w:rsid w:val="008E46FC"/>
    <w:rsid w:val="009663F4"/>
    <w:rsid w:val="00967791"/>
    <w:rsid w:val="00997485"/>
    <w:rsid w:val="009D6A2F"/>
    <w:rsid w:val="00A04DF8"/>
    <w:rsid w:val="00A72DEC"/>
    <w:rsid w:val="00A77FC2"/>
    <w:rsid w:val="00A86955"/>
    <w:rsid w:val="00AC48B5"/>
    <w:rsid w:val="00AF227D"/>
    <w:rsid w:val="00B03D19"/>
    <w:rsid w:val="00B102EE"/>
    <w:rsid w:val="00B54283"/>
    <w:rsid w:val="00B87C56"/>
    <w:rsid w:val="00C15AD5"/>
    <w:rsid w:val="00C50BC2"/>
    <w:rsid w:val="00C65036"/>
    <w:rsid w:val="00C92C0E"/>
    <w:rsid w:val="00CA3444"/>
    <w:rsid w:val="00CF3B4C"/>
    <w:rsid w:val="00D4344E"/>
    <w:rsid w:val="00D50C0D"/>
    <w:rsid w:val="00DA7571"/>
    <w:rsid w:val="00DA7F8D"/>
    <w:rsid w:val="00DC1107"/>
    <w:rsid w:val="00DC1B9D"/>
    <w:rsid w:val="00EA2AFB"/>
    <w:rsid w:val="00EA78B9"/>
    <w:rsid w:val="00F84F3D"/>
    <w:rsid w:val="00FA6305"/>
    <w:rsid w:val="00FA7BC3"/>
    <w:rsid w:val="00FC43E3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B26CA"/>
  <w15:chartTrackingRefBased/>
  <w15:docId w15:val="{8D813411-50FB-42B7-AAD5-F06A32AE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2EE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744B5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Default">
    <w:name w:val="Default"/>
    <w:rsid w:val="002F6C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">
    <w:name w:val=" Char"/>
    <w:basedOn w:val="Normal"/>
    <w:rsid w:val="002F6C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slov1Char">
    <w:name w:val="Naslov 1 Char"/>
    <w:link w:val="Naslov1"/>
    <w:rsid w:val="004744B5"/>
    <w:rPr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0E4750"/>
    <w:pPr>
      <w:ind w:left="720"/>
      <w:contextualSpacing/>
    </w:pPr>
    <w:rPr>
      <w:lang w:eastAsia="en-US"/>
    </w:rPr>
  </w:style>
  <w:style w:type="table" w:styleId="Reetkatablice">
    <w:name w:val="Table Grid"/>
    <w:basedOn w:val="Obinatablica"/>
    <w:uiPriority w:val="39"/>
    <w:rsid w:val="00AF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Welcome</dc:creator>
  <cp:keywords/>
  <cp:lastModifiedBy>Korisnik</cp:lastModifiedBy>
  <cp:revision>2</cp:revision>
  <cp:lastPrinted>2022-12-05T08:10:00Z</cp:lastPrinted>
  <dcterms:created xsi:type="dcterms:W3CDTF">2025-02-26T10:01:00Z</dcterms:created>
  <dcterms:modified xsi:type="dcterms:W3CDTF">2025-02-26T10:01:00Z</dcterms:modified>
</cp:coreProperties>
</file>